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FBB3E" w14:textId="64437ABD" w:rsidR="000E303A" w:rsidRPr="009549D3" w:rsidRDefault="0038759D" w:rsidP="005C1B43">
      <w:pPr>
        <w:pStyle w:val="Heading3"/>
        <w:rPr>
          <w:rFonts w:asciiTheme="majorHAnsi" w:eastAsiaTheme="minorHAnsi" w:hAnsiTheme="majorHAnsi" w:cstheme="minorBidi"/>
          <w:noProof/>
          <w:sz w:val="44"/>
          <w:szCs w:val="22"/>
        </w:rPr>
      </w:pPr>
      <w:r w:rsidRPr="009549D3">
        <w:rPr>
          <w:rFonts w:asciiTheme="majorHAnsi" w:eastAsiaTheme="minorHAnsi" w:hAnsiTheme="majorHAnsi" w:cstheme="minorBidi"/>
          <w:noProof/>
          <w:sz w:val="44"/>
          <w:szCs w:val="22"/>
        </w:rPr>
        <w:t>S</w:t>
      </w:r>
      <w:r w:rsidR="009B6864" w:rsidRPr="009549D3">
        <w:rPr>
          <w:rFonts w:asciiTheme="majorHAnsi" w:eastAsiaTheme="minorHAnsi" w:hAnsiTheme="majorHAnsi" w:cstheme="minorBidi"/>
          <w:noProof/>
          <w:sz w:val="44"/>
          <w:szCs w:val="22"/>
        </w:rPr>
        <w:t xml:space="preserve">ocial </w:t>
      </w:r>
      <w:r w:rsidR="00C21AF9" w:rsidRPr="009549D3">
        <w:rPr>
          <w:rFonts w:asciiTheme="majorHAnsi" w:eastAsiaTheme="minorHAnsi" w:hAnsiTheme="majorHAnsi" w:cstheme="minorBidi"/>
          <w:noProof/>
          <w:sz w:val="44"/>
          <w:szCs w:val="22"/>
        </w:rPr>
        <w:t>Innovation Lab</w:t>
      </w:r>
      <w:r w:rsidR="000E303A" w:rsidRPr="009549D3">
        <w:rPr>
          <w:rFonts w:asciiTheme="majorHAnsi" w:eastAsiaTheme="minorHAnsi" w:hAnsiTheme="majorHAnsi" w:cstheme="minorBidi"/>
          <w:noProof/>
          <w:sz w:val="44"/>
          <w:szCs w:val="22"/>
        </w:rPr>
        <w:t xml:space="preserve"> </w:t>
      </w:r>
      <w:r w:rsidR="007E4912">
        <w:rPr>
          <w:rFonts w:asciiTheme="majorHAnsi" w:eastAsiaTheme="minorHAnsi" w:hAnsiTheme="majorHAnsi" w:cstheme="minorBidi"/>
          <w:noProof/>
          <w:sz w:val="44"/>
          <w:szCs w:val="22"/>
        </w:rPr>
        <w:t>-</w:t>
      </w:r>
      <w:r w:rsidR="000E303A" w:rsidRPr="009549D3">
        <w:rPr>
          <w:rFonts w:asciiTheme="majorHAnsi" w:eastAsiaTheme="minorHAnsi" w:hAnsiTheme="majorHAnsi" w:cstheme="minorBidi"/>
          <w:noProof/>
          <w:sz w:val="44"/>
          <w:szCs w:val="22"/>
        </w:rPr>
        <w:t xml:space="preserve"> </w:t>
      </w:r>
      <w:bookmarkStart w:id="0" w:name="_Hlk74926605"/>
      <w:r w:rsidR="00A36B08">
        <w:rPr>
          <w:rFonts w:asciiTheme="majorHAnsi" w:eastAsiaTheme="minorHAnsi" w:hAnsiTheme="majorHAnsi" w:cstheme="minorBidi"/>
          <w:noProof/>
          <w:sz w:val="44"/>
          <w:szCs w:val="22"/>
        </w:rPr>
        <w:t>Athens, 19-21</w:t>
      </w:r>
      <w:r w:rsidR="007E4912">
        <w:rPr>
          <w:rFonts w:asciiTheme="majorHAnsi" w:eastAsiaTheme="minorHAnsi" w:hAnsiTheme="majorHAnsi" w:cstheme="minorBidi"/>
          <w:noProof/>
          <w:sz w:val="44"/>
          <w:szCs w:val="22"/>
        </w:rPr>
        <w:t xml:space="preserve"> October</w:t>
      </w:r>
      <w:r w:rsidR="009549D3" w:rsidRPr="009549D3">
        <w:rPr>
          <w:rFonts w:asciiTheme="majorHAnsi" w:eastAsiaTheme="minorHAnsi" w:hAnsiTheme="majorHAnsi" w:cstheme="minorBidi"/>
          <w:noProof/>
          <w:sz w:val="44"/>
          <w:szCs w:val="22"/>
        </w:rPr>
        <w:t xml:space="preserve"> 2</w:t>
      </w:r>
      <w:r w:rsidR="009549D3">
        <w:rPr>
          <w:rFonts w:asciiTheme="majorHAnsi" w:eastAsiaTheme="minorHAnsi" w:hAnsiTheme="majorHAnsi" w:cstheme="minorBidi"/>
          <w:noProof/>
          <w:sz w:val="44"/>
          <w:szCs w:val="22"/>
        </w:rPr>
        <w:t>02</w:t>
      </w:r>
      <w:r w:rsidR="00C30771">
        <w:rPr>
          <w:rFonts w:asciiTheme="majorHAnsi" w:eastAsiaTheme="minorHAnsi" w:hAnsiTheme="majorHAnsi" w:cstheme="minorBidi"/>
          <w:noProof/>
          <w:sz w:val="44"/>
          <w:szCs w:val="22"/>
        </w:rPr>
        <w:t>6</w:t>
      </w:r>
    </w:p>
    <w:bookmarkEnd w:id="0"/>
    <w:p w14:paraId="3AD061C6" w14:textId="39884326" w:rsidR="009549D3" w:rsidRDefault="000A645D" w:rsidP="7716931B">
      <w:pPr>
        <w:pStyle w:val="Heading3"/>
        <w:rPr>
          <w:rFonts w:asciiTheme="majorHAnsi" w:eastAsiaTheme="minorEastAsia" w:hAnsiTheme="majorHAnsi"/>
          <w:noProof/>
          <w:sz w:val="28"/>
          <w:szCs w:val="28"/>
        </w:rPr>
      </w:pPr>
      <w:r>
        <w:rPr>
          <w:rFonts w:asciiTheme="majorHAnsi" w:eastAsiaTheme="minorEastAsia" w:hAnsiTheme="majorHAnsi"/>
          <w:noProof/>
          <w:sz w:val="28"/>
          <w:szCs w:val="28"/>
        </w:rPr>
        <w:t xml:space="preserve">Fighting poverty in cities: Delivering change through local action </w:t>
      </w:r>
      <w:r w:rsidR="009549D3" w:rsidRPr="7716931B">
        <w:rPr>
          <w:rFonts w:asciiTheme="majorHAnsi" w:eastAsiaTheme="minorEastAsia" w:hAnsiTheme="majorHAnsi"/>
          <w:noProof/>
          <w:sz w:val="28"/>
          <w:szCs w:val="28"/>
        </w:rPr>
        <w:t xml:space="preserve"> </w:t>
      </w:r>
    </w:p>
    <w:p w14:paraId="305494D1" w14:textId="424A27D5" w:rsidR="004D10B2" w:rsidRDefault="00020754" w:rsidP="00271A37">
      <w:pPr>
        <w:pStyle w:val="Heading3"/>
      </w:pPr>
      <w:r>
        <w:t xml:space="preserve">Call for </w:t>
      </w:r>
      <w:r w:rsidR="00EA3D69">
        <w:t>c</w:t>
      </w:r>
      <w:r>
        <w:t>ities</w:t>
      </w:r>
      <w:r w:rsidR="00FF0912">
        <w:t xml:space="preserve"> to </w:t>
      </w:r>
      <w:r w:rsidR="00D836D6">
        <w:t xml:space="preserve">submit a </w:t>
      </w:r>
      <w:r w:rsidR="00CD557E">
        <w:t xml:space="preserve">real case scenario for </w:t>
      </w:r>
      <w:r w:rsidR="0038759D">
        <w:t xml:space="preserve">the </w:t>
      </w:r>
      <w:r w:rsidR="00EB0FC2">
        <w:t>c</w:t>
      </w:r>
      <w:r w:rsidR="00AA1B7A">
        <w:t xml:space="preserve">o-creation </w:t>
      </w:r>
      <w:r w:rsidR="0038759D">
        <w:t xml:space="preserve">workshops </w:t>
      </w:r>
    </w:p>
    <w:p w14:paraId="0EACA1A3" w14:textId="2F916C12" w:rsidR="00D773AF" w:rsidRPr="00601FEC" w:rsidRDefault="00C30771" w:rsidP="00601FEC">
      <w:pPr>
        <w:pStyle w:val="Heading4"/>
      </w:pPr>
      <w:r>
        <w:t>20</w:t>
      </w:r>
      <w:r w:rsidR="009549D3">
        <w:t xml:space="preserve"> </w:t>
      </w:r>
      <w:r>
        <w:t>October</w:t>
      </w:r>
      <w:r w:rsidR="000F572A">
        <w:t xml:space="preserve"> 202</w:t>
      </w:r>
      <w:r>
        <w:t>6</w:t>
      </w:r>
      <w:r w:rsidR="00C21AF9">
        <w:t>, 9.30 -12.30</w:t>
      </w:r>
    </w:p>
    <w:p w14:paraId="10456606" w14:textId="78E426B4" w:rsidR="005C1B43" w:rsidRDefault="005C1B43" w:rsidP="00CB3FCB">
      <w:pPr>
        <w:pStyle w:val="Heading3"/>
      </w:pPr>
      <w:r>
        <w:t>Background</w:t>
      </w:r>
    </w:p>
    <w:p w14:paraId="4243A577" w14:textId="77777777" w:rsidR="00AA678F" w:rsidRDefault="00AA678F" w:rsidP="00C21AF9">
      <w:pPr>
        <w:pStyle w:val="Heading3"/>
        <w:rPr>
          <w:rFonts w:ascii="Calibri" w:eastAsia="Times New Roman" w:hAnsi="Calibri" w:cs="Calibri"/>
          <w:b w:val="0"/>
          <w:color w:val="242424"/>
          <w:sz w:val="22"/>
          <w:szCs w:val="22"/>
          <w:bdr w:val="none" w:sz="0" w:space="0" w:color="auto" w:frame="1"/>
          <w:lang w:eastAsia="en-GB"/>
        </w:rPr>
      </w:pPr>
      <w:r w:rsidRPr="00AA678F">
        <w:rPr>
          <w:rFonts w:ascii="Calibri" w:eastAsia="Times New Roman" w:hAnsi="Calibri" w:cs="Calibri"/>
          <w:b w:val="0"/>
          <w:color w:val="242424"/>
          <w:sz w:val="22"/>
          <w:szCs w:val="22"/>
          <w:bdr w:val="none" w:sz="0" w:space="0" w:color="auto" w:frame="1"/>
          <w:lang w:eastAsia="en-GB"/>
        </w:rPr>
        <w:t>The sixth edition of the Eurocities Social Innovation Lab will focus on cities’ role in implementing the first-ever EU Anti-Poverty Strategy. As poverty and social exclusion become increasingly concentrated in urban areas, cities are leading the way in developing integrated responses across housing, employment, health, education and social services. This year’s Lab will provide a platform for city practitioners to exchange experience, test new approaches and co-create practical solutions to tackle urban poverty and drive the local implementation of Europe's anti-poverty agenda.</w:t>
      </w:r>
    </w:p>
    <w:p w14:paraId="32BFCD35" w14:textId="2A2400E9" w:rsidR="00C21AF9" w:rsidRPr="005F3C63" w:rsidRDefault="00C21AF9" w:rsidP="00C21AF9">
      <w:pPr>
        <w:pStyle w:val="Heading3"/>
      </w:pPr>
      <w:r w:rsidRPr="0030144C">
        <w:t>Expected outcome</w:t>
      </w:r>
    </w:p>
    <w:p w14:paraId="5B6230D6" w14:textId="427A9F16" w:rsidR="00D264DF" w:rsidRDefault="00D264DF" w:rsidP="394FEEE8">
      <w:pPr>
        <w:pStyle w:val="Heading3"/>
        <w:rPr>
          <w:rFonts w:eastAsiaTheme="minorEastAsia" w:cstheme="minorBidi"/>
          <w:b w:val="0"/>
          <w:color w:val="000000"/>
          <w:sz w:val="22"/>
          <w:szCs w:val="22"/>
        </w:rPr>
      </w:pPr>
      <w:r w:rsidRPr="394FEEE8">
        <w:rPr>
          <w:rFonts w:eastAsiaTheme="minorEastAsia" w:cstheme="minorBidi"/>
          <w:b w:val="0"/>
          <w:color w:val="000000" w:themeColor="text1"/>
          <w:sz w:val="22"/>
          <w:szCs w:val="22"/>
        </w:rPr>
        <w:t>During the Social Innovation Lab, participants will have the opportunity to exchange ideas, share practices and learn from one another about addressing urban poverty at the local level. Through co-creation and collaborative discussions, they will develop innovative solutions and identify concrete actions, including new or improved municipal policies, projects and approaches to tackle poverty and social exclusion</w:t>
      </w:r>
      <w:r w:rsidR="26327029" w:rsidRPr="394FEEE8">
        <w:rPr>
          <w:rFonts w:eastAsiaTheme="minorEastAsia" w:cstheme="minorBidi"/>
          <w:b w:val="0"/>
          <w:color w:val="000000" w:themeColor="text1"/>
          <w:sz w:val="22"/>
          <w:szCs w:val="22"/>
        </w:rPr>
        <w:t xml:space="preserve">. </w:t>
      </w:r>
    </w:p>
    <w:p w14:paraId="35FF2675" w14:textId="0113459C" w:rsidR="007D0B20" w:rsidRDefault="008624D1" w:rsidP="00CB3FCB">
      <w:pPr>
        <w:pStyle w:val="Heading3"/>
      </w:pPr>
      <w:r>
        <w:t xml:space="preserve">Call for </w:t>
      </w:r>
      <w:r w:rsidR="004D0CCF">
        <w:t xml:space="preserve">the </w:t>
      </w:r>
      <w:r w:rsidR="009F3BB4">
        <w:t>co-creation</w:t>
      </w:r>
      <w:r w:rsidR="000B512E">
        <w:t xml:space="preserve"> workshops</w:t>
      </w:r>
    </w:p>
    <w:p w14:paraId="1475B08D" w14:textId="0954FD45" w:rsidR="00D10E60" w:rsidRDefault="7919AE7E" w:rsidP="000B512E">
      <w:pPr>
        <w:pStyle w:val="Default"/>
        <w:jc w:val="both"/>
        <w:rPr>
          <w:color w:val="auto"/>
          <w:sz w:val="22"/>
          <w:szCs w:val="22"/>
        </w:rPr>
      </w:pPr>
      <w:r w:rsidRPr="37523781">
        <w:rPr>
          <w:color w:val="auto"/>
          <w:sz w:val="22"/>
          <w:szCs w:val="22"/>
        </w:rPr>
        <w:t xml:space="preserve">Participants will work together in </w:t>
      </w:r>
      <w:r w:rsidR="5795ABA9" w:rsidRPr="37523781">
        <w:rPr>
          <w:color w:val="auto"/>
          <w:sz w:val="22"/>
          <w:szCs w:val="22"/>
        </w:rPr>
        <w:t>three</w:t>
      </w:r>
      <w:r w:rsidRPr="37523781">
        <w:rPr>
          <w:color w:val="auto"/>
          <w:sz w:val="22"/>
          <w:szCs w:val="22"/>
        </w:rPr>
        <w:t xml:space="preserve"> parallel workshops to co-</w:t>
      </w:r>
      <w:r w:rsidR="009F3BB4" w:rsidRPr="37523781">
        <w:rPr>
          <w:color w:val="auto"/>
          <w:sz w:val="22"/>
          <w:szCs w:val="22"/>
        </w:rPr>
        <w:t xml:space="preserve">create </w:t>
      </w:r>
      <w:r w:rsidRPr="37523781">
        <w:rPr>
          <w:color w:val="auto"/>
          <w:sz w:val="22"/>
          <w:szCs w:val="22"/>
        </w:rPr>
        <w:t xml:space="preserve">possible solutions to real cases of complex social challenges in cities. </w:t>
      </w:r>
      <w:r w:rsidRPr="37523781">
        <w:rPr>
          <w:color w:val="auto"/>
          <w:sz w:val="22"/>
          <w:szCs w:val="22"/>
          <w:u w:val="single"/>
        </w:rPr>
        <w:t>Each city challenge will be presented, discussed and explored through guided questions and facilitated moderation</w:t>
      </w:r>
      <w:r w:rsidRPr="37523781">
        <w:rPr>
          <w:color w:val="auto"/>
          <w:sz w:val="22"/>
          <w:szCs w:val="22"/>
        </w:rPr>
        <w:t xml:space="preserve">. </w:t>
      </w:r>
      <w:r w:rsidR="004A5998" w:rsidRPr="37523781">
        <w:rPr>
          <w:color w:val="auto"/>
          <w:sz w:val="22"/>
          <w:szCs w:val="22"/>
        </w:rPr>
        <w:t xml:space="preserve">The </w:t>
      </w:r>
      <w:r w:rsidRPr="37523781">
        <w:rPr>
          <w:color w:val="auto"/>
          <w:sz w:val="22"/>
          <w:szCs w:val="22"/>
        </w:rPr>
        <w:t>workshop</w:t>
      </w:r>
      <w:r w:rsidR="004A5998" w:rsidRPr="37523781">
        <w:rPr>
          <w:color w:val="auto"/>
          <w:sz w:val="22"/>
          <w:szCs w:val="22"/>
        </w:rPr>
        <w:t>s</w:t>
      </w:r>
      <w:r w:rsidRPr="37523781">
        <w:rPr>
          <w:color w:val="auto"/>
          <w:sz w:val="22"/>
          <w:szCs w:val="22"/>
        </w:rPr>
        <w:t xml:space="preserve"> will result in a set of ideas for actionable solutions that the representatives from the city concerned by the given challenge could take back home and consider acting upon. The logic is to generate out-of-the-box ideas and a fresh perspective to help a city</w:t>
      </w:r>
      <w:r w:rsidR="489FA966" w:rsidRPr="37523781">
        <w:rPr>
          <w:color w:val="auto"/>
          <w:sz w:val="22"/>
          <w:szCs w:val="22"/>
        </w:rPr>
        <w:t xml:space="preserve"> (the one presenting)</w:t>
      </w:r>
      <w:r w:rsidRPr="37523781">
        <w:rPr>
          <w:color w:val="auto"/>
          <w:sz w:val="22"/>
          <w:szCs w:val="22"/>
        </w:rPr>
        <w:t xml:space="preserve"> that is looking for innovative ways to tackle a pressing challenge it faces.</w:t>
      </w:r>
      <w:r w:rsidR="083A402C" w:rsidRPr="37523781">
        <w:rPr>
          <w:color w:val="auto"/>
          <w:sz w:val="22"/>
          <w:szCs w:val="22"/>
        </w:rPr>
        <w:t xml:space="preserve"> The workshop will be created by the city with the help of Eurocities providing guidance and the methodology.</w:t>
      </w:r>
    </w:p>
    <w:p w14:paraId="78D821D0" w14:textId="610D0580" w:rsidR="00D97983" w:rsidRDefault="00D97983" w:rsidP="000B512E">
      <w:pPr>
        <w:pStyle w:val="Default"/>
        <w:jc w:val="both"/>
        <w:rPr>
          <w:color w:val="auto"/>
          <w:sz w:val="22"/>
          <w:szCs w:val="22"/>
        </w:rPr>
      </w:pPr>
    </w:p>
    <w:p w14:paraId="4A122885" w14:textId="12701E57" w:rsidR="00D10E60" w:rsidRDefault="00D10E60" w:rsidP="000B512E">
      <w:pPr>
        <w:pStyle w:val="Default"/>
        <w:jc w:val="both"/>
        <w:rPr>
          <w:color w:val="auto"/>
          <w:sz w:val="22"/>
          <w:szCs w:val="22"/>
        </w:rPr>
      </w:pPr>
    </w:p>
    <w:p w14:paraId="09EB5CA5" w14:textId="77777777" w:rsidR="0049011C" w:rsidRPr="00CB3FCB" w:rsidRDefault="0049011C" w:rsidP="0049011C">
      <w:pPr>
        <w:pStyle w:val="Heading3"/>
      </w:pPr>
      <w:r>
        <w:lastRenderedPageBreak/>
        <w:t>Challenges to apply for</w:t>
      </w:r>
    </w:p>
    <w:tbl>
      <w:tblPr>
        <w:tblW w:w="5164" w:type="pct"/>
        <w:tblInd w:w="-7" w:type="dxa"/>
        <w:tblBorders>
          <w:top w:val="single" w:sz="4" w:space="0" w:color="B1AEA7" w:themeColor="background2" w:themeShade="BF"/>
          <w:left w:val="single" w:sz="4" w:space="0" w:color="B1AEA7" w:themeColor="background2" w:themeShade="BF"/>
          <w:bottom w:val="single" w:sz="4" w:space="0" w:color="B1AEA7" w:themeColor="background2" w:themeShade="BF"/>
          <w:right w:val="single" w:sz="4" w:space="0" w:color="B1AEA7" w:themeColor="background2" w:themeShade="BF"/>
          <w:insideH w:val="single" w:sz="4" w:space="0" w:color="B1AEA7" w:themeColor="background2" w:themeShade="BF"/>
          <w:insideV w:val="single" w:sz="4" w:space="0" w:color="B1AEA7" w:themeColor="background2" w:themeShade="BF"/>
        </w:tblBorders>
        <w:tblLook w:val="00A0" w:firstRow="1" w:lastRow="0" w:firstColumn="1" w:lastColumn="0" w:noHBand="0" w:noVBand="0"/>
      </w:tblPr>
      <w:tblGrid>
        <w:gridCol w:w="9357"/>
      </w:tblGrid>
      <w:tr w:rsidR="0049011C" w:rsidRPr="00641D13" w14:paraId="0AFEA752" w14:textId="77777777" w:rsidTr="0404F15C">
        <w:trPr>
          <w:tblHeader/>
        </w:trPr>
        <w:tc>
          <w:tcPr>
            <w:tcW w:w="9357" w:type="dxa"/>
            <w:tcBorders>
              <w:top w:val="single" w:sz="4" w:space="0" w:color="7A766C" w:themeColor="background2" w:themeShade="80"/>
              <w:left w:val="single" w:sz="4" w:space="0" w:color="7A766C" w:themeColor="background2" w:themeShade="80"/>
              <w:bottom w:val="single" w:sz="4" w:space="0" w:color="7A766C" w:themeColor="background2" w:themeShade="80"/>
              <w:right w:val="single" w:sz="4" w:space="0" w:color="7A766C" w:themeColor="background2" w:themeShade="80"/>
            </w:tcBorders>
            <w:tcMar>
              <w:top w:w="113" w:type="dxa"/>
              <w:left w:w="113" w:type="dxa"/>
              <w:bottom w:w="113" w:type="dxa"/>
              <w:right w:w="113" w:type="dxa"/>
            </w:tcMar>
          </w:tcPr>
          <w:p w14:paraId="759D1925" w14:textId="77777777" w:rsidR="006C08E3" w:rsidRDefault="006C08E3" w:rsidP="72A721BD">
            <w:pPr>
              <w:spacing w:before="0" w:after="0"/>
              <w:rPr>
                <w:rFonts w:ascii="Calibri" w:eastAsiaTheme="majorEastAsia" w:hAnsi="Calibri" w:cs="Calibri"/>
                <w:b/>
                <w:bCs/>
                <w:color w:val="00586E"/>
              </w:rPr>
            </w:pPr>
            <w:r w:rsidRPr="006C08E3">
              <w:rPr>
                <w:rFonts w:ascii="Calibri" w:eastAsiaTheme="majorEastAsia" w:hAnsi="Calibri" w:cs="Calibri"/>
                <w:b/>
                <w:bCs/>
                <w:color w:val="00586E"/>
              </w:rPr>
              <w:t>Bringing services closer to those in need</w:t>
            </w:r>
          </w:p>
          <w:p w14:paraId="2B8E347C" w14:textId="77777777" w:rsidR="006C08E3" w:rsidRDefault="006C08E3" w:rsidP="72A721BD">
            <w:pPr>
              <w:spacing w:before="0" w:after="0"/>
              <w:rPr>
                <w:rFonts w:ascii="Calibri" w:eastAsiaTheme="majorEastAsia" w:hAnsi="Calibri" w:cs="Calibri"/>
                <w:b/>
                <w:bCs/>
                <w:color w:val="00586E"/>
              </w:rPr>
            </w:pPr>
          </w:p>
          <w:p w14:paraId="351F409D" w14:textId="2C0A2E65" w:rsidR="002A01EC" w:rsidRPr="00641D13" w:rsidRDefault="00083835" w:rsidP="72A721BD">
            <w:pPr>
              <w:spacing w:before="0" w:after="0"/>
              <w:rPr>
                <w:rFonts w:ascii="Calibri" w:eastAsia="Calibri" w:hAnsi="Calibri" w:cs="Calibri"/>
              </w:rPr>
            </w:pPr>
            <w:r w:rsidRPr="00083835">
              <w:rPr>
                <w:rFonts w:ascii="Calibri" w:eastAsia="Calibri" w:hAnsi="Calibri" w:cs="Calibri"/>
              </w:rPr>
              <w:t>Across European cities, people experiencing poverty often face difficulties accessing the services they need, due to barriers such as complex administrative procedures, lack of information, stigma, digital exclusion, discrimination and fragmented support systems.</w:t>
            </w:r>
            <w:r>
              <w:rPr>
                <w:rFonts w:ascii="Calibri" w:eastAsia="Calibri" w:hAnsi="Calibri" w:cs="Calibri"/>
              </w:rPr>
              <w:t xml:space="preserve"> </w:t>
            </w:r>
            <w:r w:rsidR="002A01EC" w:rsidRPr="002A01EC">
              <w:rPr>
                <w:rFonts w:ascii="Calibri" w:eastAsia="Calibri" w:hAnsi="Calibri" w:cs="Calibri"/>
              </w:rPr>
              <w:t>These barriers can be particularly concentrated in disadvantaged neighbourhoods, where distance from services and limited local provision further deepen exclusion. Cities play a key role in ensuring that support reaches those who need it most by improving accessibility, affordability and coordination across sectors. They can develop place-based and user-centred approaches through local service points, outreach activities and more coordinated support pathways, particularly for groups facing multiple vulnerabilities, including people with disabilities, migrants, older people, single parents and people experiencing homelessness.</w:t>
            </w:r>
          </w:p>
        </w:tc>
      </w:tr>
      <w:tr w:rsidR="0049011C" w:rsidRPr="00CD2E07" w14:paraId="2F18516A" w14:textId="77777777" w:rsidTr="0404F15C">
        <w:trPr>
          <w:tblHeader/>
        </w:trPr>
        <w:tc>
          <w:tcPr>
            <w:tcW w:w="9357" w:type="dxa"/>
            <w:tcBorders>
              <w:top w:val="single" w:sz="4" w:space="0" w:color="7A766C" w:themeColor="background2" w:themeShade="80"/>
              <w:left w:val="single" w:sz="4" w:space="0" w:color="7A766C" w:themeColor="background2" w:themeShade="80"/>
              <w:bottom w:val="single" w:sz="4" w:space="0" w:color="7A766C" w:themeColor="background2" w:themeShade="80"/>
              <w:right w:val="single" w:sz="4" w:space="0" w:color="7A766C" w:themeColor="background2" w:themeShade="80"/>
            </w:tcBorders>
            <w:tcMar>
              <w:top w:w="113" w:type="dxa"/>
              <w:left w:w="113" w:type="dxa"/>
              <w:bottom w:w="113" w:type="dxa"/>
              <w:right w:w="113" w:type="dxa"/>
            </w:tcMar>
          </w:tcPr>
          <w:p w14:paraId="7A98F7B0" w14:textId="360C246F" w:rsidR="009B0FAF" w:rsidRPr="009B0FAF" w:rsidRDefault="009B0FAF" w:rsidP="009B0FAF">
            <w:pPr>
              <w:spacing w:before="0"/>
              <w:jc w:val="left"/>
              <w:rPr>
                <w:rFonts w:ascii="Calibri" w:eastAsiaTheme="majorEastAsia" w:hAnsi="Calibri" w:cs="Calibri"/>
                <w:b/>
                <w:bCs/>
                <w:color w:val="00586E"/>
              </w:rPr>
            </w:pPr>
            <w:r w:rsidRPr="009B0FAF">
              <w:rPr>
                <w:rFonts w:ascii="Calibri" w:eastAsiaTheme="majorEastAsia" w:hAnsi="Calibri" w:cs="Calibri"/>
                <w:b/>
                <w:bCs/>
                <w:color w:val="00586E"/>
              </w:rPr>
              <w:t>Breaking cycles of poverty</w:t>
            </w:r>
          </w:p>
          <w:p w14:paraId="080E7C91" w14:textId="51B8313F" w:rsidR="007434A5" w:rsidRDefault="007434A5" w:rsidP="001C5B49">
            <w:pPr>
              <w:spacing w:before="0"/>
              <w:rPr>
                <w:rFonts w:ascii="Calibri" w:eastAsiaTheme="majorEastAsia" w:hAnsi="Calibri" w:cs="Calibri"/>
                <w:color w:val="000000" w:themeColor="text1"/>
              </w:rPr>
            </w:pPr>
            <w:r w:rsidRPr="007434A5">
              <w:rPr>
                <w:rFonts w:ascii="Calibri" w:eastAsiaTheme="majorEastAsia" w:hAnsi="Calibri" w:cs="Calibri"/>
                <w:color w:val="000000" w:themeColor="text1"/>
              </w:rPr>
              <w:t>Poverty is often transmitted across generations, with risks increasing during key life transitions such as childhood, entering the labour market, forming a family or moving into retirement. Cities play a key role in breaking these cycles by ensuring access to essential services and developing integrated, life-course approaches to prevention and inclusion.</w:t>
            </w:r>
          </w:p>
          <w:p w14:paraId="47B0C172" w14:textId="09CE27F2" w:rsidR="009B0FAF" w:rsidRPr="009B0FAF" w:rsidRDefault="00DC4345" w:rsidP="001C5B49">
            <w:pPr>
              <w:spacing w:before="0"/>
              <w:rPr>
                <w:rFonts w:ascii="Calibri" w:eastAsiaTheme="majorEastAsia" w:hAnsi="Calibri" w:cs="Calibri"/>
                <w:b/>
                <w:bCs/>
                <w:color w:val="00586E"/>
              </w:rPr>
            </w:pPr>
            <w:r>
              <w:rPr>
                <w:rFonts w:ascii="Calibri" w:eastAsiaTheme="majorEastAsia" w:hAnsi="Calibri" w:cs="Calibri"/>
                <w:b/>
                <w:bCs/>
                <w:color w:val="00586E"/>
              </w:rPr>
              <w:t xml:space="preserve">Option 1: </w:t>
            </w:r>
            <w:r w:rsidR="009B0FAF" w:rsidRPr="009B0FAF">
              <w:rPr>
                <w:rFonts w:ascii="Calibri" w:eastAsiaTheme="majorEastAsia" w:hAnsi="Calibri" w:cs="Calibri"/>
                <w:b/>
                <w:bCs/>
                <w:color w:val="00586E"/>
              </w:rPr>
              <w:t>Child poverty: Strengthening local action through integrated support</w:t>
            </w:r>
          </w:p>
          <w:p w14:paraId="62FA152B" w14:textId="29C4A5AE" w:rsidR="009B0FAF" w:rsidRPr="009B0FAF" w:rsidRDefault="009B0FAF" w:rsidP="001C5B49">
            <w:pPr>
              <w:spacing w:before="0"/>
              <w:rPr>
                <w:rFonts w:ascii="Calibri" w:eastAsiaTheme="majorEastAsia" w:hAnsi="Calibri" w:cs="Calibri"/>
                <w:color w:val="000000" w:themeColor="text1"/>
              </w:rPr>
            </w:pPr>
            <w:r w:rsidRPr="009B0FAF">
              <w:rPr>
                <w:rFonts w:ascii="Calibri" w:eastAsiaTheme="majorEastAsia" w:hAnsi="Calibri" w:cs="Calibri"/>
                <w:color w:val="000000" w:themeColor="text1"/>
              </w:rPr>
              <w:t>In the EU, one in four children is at risk of poverty or social exclusion</w:t>
            </w:r>
            <w:r w:rsidR="006901E7">
              <w:rPr>
                <w:rStyle w:val="FootnoteReference"/>
                <w:rFonts w:ascii="Calibri" w:eastAsiaTheme="majorEastAsia" w:hAnsi="Calibri" w:cs="Calibri"/>
                <w:color w:val="000000" w:themeColor="text1"/>
              </w:rPr>
              <w:footnoteReference w:id="2"/>
            </w:r>
            <w:r w:rsidRPr="009B0FAF">
              <w:rPr>
                <w:rFonts w:ascii="Calibri" w:eastAsiaTheme="majorEastAsia" w:hAnsi="Calibri" w:cs="Calibri"/>
                <w:color w:val="000000" w:themeColor="text1"/>
              </w:rPr>
              <w:t xml:space="preserve">, with poverty in childhood affecting children’s wellbeing, development and future opportunities. Children growing up in disadvantaged households are more exposed to barriers in accessing essential services, including early childhood education and care, healthcare, healthy nutrition and adequate housing. Cities play a key role in implementing the </w:t>
            </w:r>
            <w:hyperlink r:id="rId11" w:history="1">
              <w:r w:rsidRPr="006A77A5">
                <w:rPr>
                  <w:rStyle w:val="Hyperlink"/>
                  <w:rFonts w:ascii="Calibri" w:eastAsiaTheme="majorEastAsia" w:hAnsi="Calibri" w:cs="Calibri"/>
                </w:rPr>
                <w:t>European Child Guarantee</w:t>
              </w:r>
            </w:hyperlink>
            <w:r w:rsidRPr="009B0FAF">
              <w:rPr>
                <w:rFonts w:ascii="Calibri" w:eastAsiaTheme="majorEastAsia" w:hAnsi="Calibri" w:cs="Calibri"/>
                <w:color w:val="000000" w:themeColor="text1"/>
              </w:rPr>
              <w:t xml:space="preserve"> locally by coordinating services across sectors, supporting families and ensuring that children most at risk, including those facing multiple vulnerabilities, receive accessible and effective support.</w:t>
            </w:r>
          </w:p>
          <w:p w14:paraId="2F0AFBE6" w14:textId="6EAFB2C0" w:rsidR="009B0FAF" w:rsidRPr="009B0FAF" w:rsidRDefault="00DC4345" w:rsidP="001C5B49">
            <w:pPr>
              <w:spacing w:before="0"/>
              <w:rPr>
                <w:rFonts w:ascii="Calibri" w:eastAsiaTheme="majorEastAsia" w:hAnsi="Calibri" w:cs="Calibri"/>
                <w:b/>
                <w:bCs/>
                <w:color w:val="00586E"/>
              </w:rPr>
            </w:pPr>
            <w:r>
              <w:rPr>
                <w:rFonts w:ascii="Calibri" w:eastAsiaTheme="majorEastAsia" w:hAnsi="Calibri" w:cs="Calibri"/>
                <w:b/>
                <w:bCs/>
                <w:color w:val="00586E"/>
              </w:rPr>
              <w:t>Option 2</w:t>
            </w:r>
            <w:r w:rsidR="00582149">
              <w:rPr>
                <w:rFonts w:ascii="Calibri" w:eastAsiaTheme="majorEastAsia" w:hAnsi="Calibri" w:cs="Calibri"/>
                <w:b/>
                <w:bCs/>
                <w:color w:val="00586E"/>
              </w:rPr>
              <w:t>:</w:t>
            </w:r>
            <w:r>
              <w:rPr>
                <w:rFonts w:ascii="Calibri" w:eastAsiaTheme="majorEastAsia" w:hAnsi="Calibri" w:cs="Calibri"/>
                <w:b/>
                <w:bCs/>
                <w:color w:val="00586E"/>
              </w:rPr>
              <w:t xml:space="preserve"> </w:t>
            </w:r>
            <w:r w:rsidR="00614FA3">
              <w:rPr>
                <w:rFonts w:ascii="Calibri" w:eastAsiaTheme="majorEastAsia" w:hAnsi="Calibri" w:cs="Calibri"/>
                <w:b/>
                <w:bCs/>
                <w:color w:val="00586E"/>
              </w:rPr>
              <w:t>Poverty in old age</w:t>
            </w:r>
            <w:r w:rsidR="009B0FAF" w:rsidRPr="009B0FAF">
              <w:rPr>
                <w:rFonts w:ascii="Calibri" w:eastAsiaTheme="majorEastAsia" w:hAnsi="Calibri" w:cs="Calibri"/>
                <w:b/>
                <w:bCs/>
                <w:color w:val="00586E"/>
              </w:rPr>
              <w:t xml:space="preserve">: Supporting dignified ageing </w:t>
            </w:r>
          </w:p>
          <w:p w14:paraId="674DCF58" w14:textId="4906AA1E" w:rsidR="0049011C" w:rsidRPr="009B0FAF" w:rsidRDefault="009B0FAF" w:rsidP="001C5B49">
            <w:pPr>
              <w:spacing w:before="0"/>
              <w:rPr>
                <w:rFonts w:ascii="Calibri" w:eastAsiaTheme="majorEastAsia" w:hAnsi="Calibri" w:cs="Calibri"/>
                <w:color w:val="00586E"/>
              </w:rPr>
            </w:pPr>
            <w:r w:rsidRPr="009B0FAF">
              <w:rPr>
                <w:rFonts w:ascii="Calibri" w:eastAsiaTheme="majorEastAsia" w:hAnsi="Calibri" w:cs="Calibri"/>
                <w:color w:val="000000" w:themeColor="text1"/>
              </w:rPr>
              <w:t>In 2025, 18.8% of people aged 65 or over in the EU were at risk of poverty or social exclusion, with older women particularly affected (21.2% compared to 15.8% of men)</w:t>
            </w:r>
            <w:r w:rsidR="00991FE5">
              <w:rPr>
                <w:rStyle w:val="FootnoteReference"/>
                <w:rFonts w:ascii="Calibri" w:eastAsiaTheme="majorEastAsia" w:hAnsi="Calibri" w:cs="Calibri"/>
                <w:color w:val="000000" w:themeColor="text1"/>
              </w:rPr>
              <w:footnoteReference w:id="3"/>
            </w:r>
            <w:r w:rsidRPr="009B0FAF">
              <w:rPr>
                <w:rFonts w:ascii="Calibri" w:eastAsiaTheme="majorEastAsia" w:hAnsi="Calibri" w:cs="Calibri"/>
                <w:color w:val="000000" w:themeColor="text1"/>
              </w:rPr>
              <w:t>. Poverty in later life is often linked to lower lifetime earnings, unequal career paths, increased care needs, health challenges and social isolation. Cities play an important role in preventing old-age poverty by improving access to healthcare, long-term care, social services and opportunities for participation, while supporting older residents to remain active and connected within their communities.</w:t>
            </w:r>
          </w:p>
        </w:tc>
      </w:tr>
    </w:tbl>
    <w:p w14:paraId="52F81F4E" w14:textId="77777777" w:rsidR="0049011C" w:rsidRPr="00CB3FCB" w:rsidRDefault="0049011C" w:rsidP="0049011C">
      <w:pPr>
        <w:pStyle w:val="Default"/>
        <w:jc w:val="both"/>
        <w:rPr>
          <w:b/>
          <w:bCs/>
          <w:color w:val="auto"/>
          <w:sz w:val="22"/>
          <w:szCs w:val="22"/>
        </w:rPr>
      </w:pPr>
    </w:p>
    <w:p w14:paraId="0EBF4B68" w14:textId="77777777" w:rsidR="0049011C" w:rsidRPr="000D0657" w:rsidRDefault="0049011C" w:rsidP="0049011C">
      <w:pPr>
        <w:pStyle w:val="Heading3"/>
      </w:pPr>
      <w:r w:rsidRPr="000D0657">
        <w:t>Why should you apply?</w:t>
      </w:r>
    </w:p>
    <w:p w14:paraId="5BBC972B" w14:textId="77777777" w:rsidR="0049011C" w:rsidRDefault="0049011C" w:rsidP="0049011C">
      <w:pPr>
        <w:pStyle w:val="BodyText"/>
      </w:pPr>
      <w:r>
        <w:t>If selected, your city will have the opportunity to gain valuable insights and solutions from peer cities. You will inspire other cities to share similar challenges and solutions they tested in their context, from which your city can benefit as well.</w:t>
      </w:r>
    </w:p>
    <w:p w14:paraId="6D0023E9" w14:textId="7474C915" w:rsidR="0049011C" w:rsidRDefault="0049011C" w:rsidP="1241C0D5">
      <w:pPr>
        <w:pStyle w:val="BodyText"/>
        <w:pBdr>
          <w:top w:val="single" w:sz="4" w:space="1" w:color="auto"/>
          <w:left w:val="single" w:sz="4" w:space="4" w:color="auto"/>
          <w:bottom w:val="single" w:sz="4" w:space="1" w:color="auto"/>
          <w:right w:val="single" w:sz="4" w:space="4" w:color="auto"/>
        </w:pBdr>
      </w:pPr>
      <w:r>
        <w:lastRenderedPageBreak/>
        <w:t xml:space="preserve">If your city challenge is selected, </w:t>
      </w:r>
      <w:r w:rsidRPr="1241C0D5">
        <w:rPr>
          <w:b/>
          <w:bCs/>
        </w:rPr>
        <w:t>Eurocities can cover the</w:t>
      </w:r>
      <w:r>
        <w:t xml:space="preserve"> </w:t>
      </w:r>
      <w:r w:rsidRPr="1241C0D5">
        <w:rPr>
          <w:b/>
          <w:bCs/>
        </w:rPr>
        <w:t>travel, accommodation and subsistence costs for one city delegate</w:t>
      </w:r>
      <w:r>
        <w:t xml:space="preserve"> to the </w:t>
      </w:r>
      <w:r w:rsidR="00481F0B">
        <w:t xml:space="preserve">Social Innovation Lab in </w:t>
      </w:r>
      <w:r w:rsidR="00FA10E1">
        <w:t>Athens</w:t>
      </w:r>
      <w:r>
        <w:t>, up to a maximum threshold as per guidelines of the European Commission for EU-funded projects. Further information will be communicated to the selected cities.</w:t>
      </w:r>
    </w:p>
    <w:p w14:paraId="7B1C798D" w14:textId="77777777" w:rsidR="00655EAF" w:rsidRPr="00842CD0" w:rsidRDefault="00655EAF" w:rsidP="1241C0D5">
      <w:pPr>
        <w:pStyle w:val="BodyText"/>
        <w:pBdr>
          <w:top w:val="single" w:sz="4" w:space="1" w:color="auto"/>
          <w:left w:val="single" w:sz="4" w:space="4" w:color="auto"/>
          <w:bottom w:val="single" w:sz="4" w:space="1" w:color="auto"/>
          <w:right w:val="single" w:sz="4" w:space="4" w:color="auto"/>
        </w:pBdr>
      </w:pPr>
    </w:p>
    <w:p w14:paraId="396E92F0" w14:textId="681BAF32" w:rsidR="0049011C" w:rsidRDefault="2C00EA66" w:rsidP="0049011C">
      <w:pPr>
        <w:rPr>
          <w:color w:val="auto"/>
        </w:rPr>
      </w:pPr>
      <w:r w:rsidRPr="4B077379">
        <w:rPr>
          <w:color w:val="auto"/>
        </w:rPr>
        <w:t>You are invited to apply to this open call by filling in the questionnaire below in English. Please note that word limits are indicative. The deadline to apply is</w:t>
      </w:r>
      <w:r w:rsidR="73FC749B" w:rsidRPr="4B077379">
        <w:rPr>
          <w:color w:val="auto"/>
        </w:rPr>
        <w:t xml:space="preserve"> </w:t>
      </w:r>
      <w:r w:rsidR="00DD4F7D">
        <w:rPr>
          <w:b/>
          <w:bCs/>
          <w:color w:val="auto"/>
        </w:rPr>
        <w:t>Friday</w:t>
      </w:r>
      <w:r w:rsidR="73FC749B" w:rsidRPr="4B077379">
        <w:rPr>
          <w:b/>
          <w:bCs/>
          <w:color w:val="auto"/>
        </w:rPr>
        <w:t>,</w:t>
      </w:r>
      <w:r w:rsidRPr="4B077379">
        <w:rPr>
          <w:b/>
          <w:bCs/>
          <w:color w:val="auto"/>
        </w:rPr>
        <w:t xml:space="preserve"> </w:t>
      </w:r>
      <w:r w:rsidR="0025456A">
        <w:rPr>
          <w:b/>
          <w:bCs/>
          <w:color w:val="auto"/>
        </w:rPr>
        <w:t xml:space="preserve">11 September </w:t>
      </w:r>
      <w:r w:rsidRPr="4B077379">
        <w:rPr>
          <w:b/>
          <w:bCs/>
          <w:color w:val="auto"/>
        </w:rPr>
        <w:t>202</w:t>
      </w:r>
      <w:r w:rsidR="0025456A">
        <w:rPr>
          <w:b/>
          <w:bCs/>
          <w:color w:val="auto"/>
        </w:rPr>
        <w:t>6</w:t>
      </w:r>
      <w:r w:rsidR="08182F7B" w:rsidRPr="4B077379">
        <w:rPr>
          <w:b/>
          <w:bCs/>
          <w:color w:val="auto"/>
        </w:rPr>
        <w:t xml:space="preserve">, </w:t>
      </w:r>
      <w:r w:rsidR="0042460A">
        <w:rPr>
          <w:b/>
          <w:bCs/>
          <w:color w:val="auto"/>
        </w:rPr>
        <w:t>COB</w:t>
      </w:r>
      <w:r w:rsidRPr="4B077379">
        <w:rPr>
          <w:color w:val="auto"/>
        </w:rPr>
        <w:t>.</w:t>
      </w:r>
    </w:p>
    <w:p w14:paraId="6207CD3D" w14:textId="77777777" w:rsidR="0049011C" w:rsidRPr="00D21AC9" w:rsidRDefault="0049011C" w:rsidP="0049011C">
      <w:pPr>
        <w:rPr>
          <w:color w:val="auto"/>
        </w:rPr>
      </w:pPr>
    </w:p>
    <w:p w14:paraId="60598502" w14:textId="77777777" w:rsidR="0049011C" w:rsidRPr="00D27A86" w:rsidRDefault="0049011C" w:rsidP="0049011C">
      <w:pPr>
        <w:pStyle w:val="Heading2"/>
        <w:rPr>
          <w:lang w:val="en-US"/>
        </w:rPr>
      </w:pPr>
      <w:r w:rsidRPr="00D27A86">
        <w:rPr>
          <w:lang w:val="en-US"/>
        </w:rPr>
        <w:t xml:space="preserve">How will the participants be selected? </w:t>
      </w:r>
    </w:p>
    <w:p w14:paraId="6550947C" w14:textId="77777777" w:rsidR="0049011C" w:rsidRPr="00D27A86" w:rsidRDefault="0049011C" w:rsidP="0049011C">
      <w:r w:rsidRPr="00D27A86">
        <w:t xml:space="preserve">The selection will be made by the </w:t>
      </w:r>
      <w:r>
        <w:t>Eurocities</w:t>
      </w:r>
      <w:r w:rsidRPr="00D27A86">
        <w:t xml:space="preserve"> secretariat based on </w:t>
      </w:r>
      <w:r>
        <w:t>the following</w:t>
      </w:r>
      <w:r w:rsidRPr="00D27A86">
        <w:t xml:space="preserve"> criteria:</w:t>
      </w:r>
    </w:p>
    <w:p w14:paraId="5F5D556D" w14:textId="77777777" w:rsidR="0049011C" w:rsidRPr="007E1EA9" w:rsidRDefault="0049011C" w:rsidP="0049011C">
      <w:pPr>
        <w:pStyle w:val="BulletStyle"/>
        <w:spacing w:line="360" w:lineRule="auto"/>
        <w:ind w:left="502"/>
      </w:pPr>
      <w:r w:rsidRPr="007B253A">
        <w:rPr>
          <w:b/>
          <w:bCs/>
        </w:rPr>
        <w:t>Overall quality</w:t>
      </w:r>
      <w:r w:rsidRPr="007E1EA9">
        <w:t xml:space="preserve"> of the </w:t>
      </w:r>
      <w:r w:rsidRPr="0083307F">
        <w:t>application</w:t>
      </w:r>
    </w:p>
    <w:p w14:paraId="1AA32485" w14:textId="2EEDB649" w:rsidR="0049011C" w:rsidRDefault="0049011C" w:rsidP="0049011C">
      <w:pPr>
        <w:pStyle w:val="BulletStyle"/>
        <w:spacing w:line="360" w:lineRule="auto"/>
        <w:ind w:left="502"/>
      </w:pPr>
      <w:r w:rsidRPr="1241C0D5">
        <w:rPr>
          <w:b/>
          <w:bCs/>
        </w:rPr>
        <w:t>Relevance</w:t>
      </w:r>
      <w:r>
        <w:t xml:space="preserve"> of the challenge to the topic of the workshop and the theme of the </w:t>
      </w:r>
      <w:r w:rsidR="006F7EFB">
        <w:t>Social Innovation Lab</w:t>
      </w:r>
    </w:p>
    <w:p w14:paraId="7FBCC7B2" w14:textId="77777777" w:rsidR="0049011C" w:rsidRPr="007E1EA9" w:rsidRDefault="0049011C" w:rsidP="0049011C">
      <w:pPr>
        <w:pStyle w:val="BulletStyle"/>
        <w:spacing w:after="0" w:line="360" w:lineRule="auto"/>
        <w:ind w:left="502"/>
      </w:pPr>
      <w:r w:rsidRPr="00B20A6B">
        <w:rPr>
          <w:b/>
          <w:bCs/>
        </w:rPr>
        <w:t>Commitment to follow-up</w:t>
      </w:r>
      <w:r w:rsidRPr="007E1EA9">
        <w:t xml:space="preserve"> </w:t>
      </w:r>
      <w:r>
        <w:t>and implement new ideas from the workshop into your local context</w:t>
      </w:r>
    </w:p>
    <w:p w14:paraId="0845FF83" w14:textId="77777777" w:rsidR="0049011C" w:rsidRDefault="0049011C" w:rsidP="0049011C">
      <w:pPr>
        <w:pStyle w:val="BulletStyle"/>
        <w:spacing w:line="360" w:lineRule="auto"/>
        <w:ind w:left="502"/>
      </w:pPr>
      <w:r w:rsidRPr="00B20A6B">
        <w:rPr>
          <w:b/>
          <w:bCs/>
        </w:rPr>
        <w:t>Geographical balance</w:t>
      </w:r>
      <w:r w:rsidRPr="007E1EA9">
        <w:t xml:space="preserve"> between participating cities</w:t>
      </w:r>
    </w:p>
    <w:p w14:paraId="00680435" w14:textId="77777777" w:rsidR="0049011C" w:rsidRDefault="0049011C" w:rsidP="0049011C">
      <w:pPr>
        <w:pStyle w:val="BulletStyle"/>
        <w:spacing w:line="360" w:lineRule="auto"/>
        <w:ind w:left="502"/>
      </w:pPr>
      <w:r>
        <w:rPr>
          <w:b/>
        </w:rPr>
        <w:t xml:space="preserve">Engagement </w:t>
      </w:r>
      <w:r>
        <w:t>in Eurocities’ Social Affairs Forum or willingness to engage in the future</w:t>
      </w:r>
    </w:p>
    <w:p w14:paraId="317620E6" w14:textId="43D175DC" w:rsidR="0049011C" w:rsidRDefault="2C00EA66" w:rsidP="0049011C">
      <w:pPr>
        <w:rPr>
          <w:color w:val="auto"/>
        </w:rPr>
      </w:pPr>
      <w:r w:rsidRPr="4B077379">
        <w:rPr>
          <w:color w:val="auto"/>
        </w:rPr>
        <w:t xml:space="preserve">Selected cities will be informed by Eurocities at the latest </w:t>
      </w:r>
      <w:r w:rsidR="33519943" w:rsidRPr="4B077379">
        <w:rPr>
          <w:color w:val="auto"/>
        </w:rPr>
        <w:t>2</w:t>
      </w:r>
      <w:r w:rsidRPr="4B077379">
        <w:rPr>
          <w:color w:val="auto"/>
        </w:rPr>
        <w:t xml:space="preserve"> week after the call for applications closes.</w:t>
      </w:r>
    </w:p>
    <w:p w14:paraId="1BD8E183" w14:textId="77777777" w:rsidR="0049011C" w:rsidRDefault="0049011C" w:rsidP="0049011C">
      <w:pPr>
        <w:rPr>
          <w:color w:val="auto"/>
        </w:rPr>
      </w:pPr>
    </w:p>
    <w:p w14:paraId="6A502B2A" w14:textId="77777777" w:rsidR="0049011C" w:rsidRDefault="0049011C" w:rsidP="0049011C">
      <w:pPr>
        <w:pStyle w:val="Heading2"/>
      </w:pPr>
      <w:r>
        <w:t>What is expected from you, if selected?</w:t>
      </w:r>
    </w:p>
    <w:p w14:paraId="2094DC87" w14:textId="77777777" w:rsidR="0049011C" w:rsidRDefault="0049011C" w:rsidP="0049011C">
      <w:pPr>
        <w:spacing w:before="0" w:after="80" w:line="264" w:lineRule="auto"/>
        <w:rPr>
          <w:color w:val="auto"/>
        </w:rPr>
      </w:pPr>
      <w:r>
        <w:rPr>
          <w:color w:val="auto"/>
        </w:rPr>
        <w:t xml:space="preserve">If your city challenge is selected for the </w:t>
      </w:r>
      <w:r w:rsidRPr="00706F25">
        <w:rPr>
          <w:b/>
          <w:color w:val="auto"/>
        </w:rPr>
        <w:t>co-</w:t>
      </w:r>
      <w:r>
        <w:rPr>
          <w:b/>
          <w:color w:val="auto"/>
        </w:rPr>
        <w:t>creation</w:t>
      </w:r>
      <w:r w:rsidRPr="00706F25">
        <w:rPr>
          <w:b/>
          <w:color w:val="auto"/>
        </w:rPr>
        <w:t xml:space="preserve"> workshops</w:t>
      </w:r>
      <w:r>
        <w:rPr>
          <w:color w:val="auto"/>
        </w:rPr>
        <w:t>, you are expected to:</w:t>
      </w:r>
    </w:p>
    <w:p w14:paraId="09DCDA99" w14:textId="1BDA0312" w:rsidR="0049011C" w:rsidRPr="00813C9B" w:rsidRDefault="0049011C" w:rsidP="0049011C">
      <w:pPr>
        <w:pStyle w:val="ListParagraph"/>
        <w:widowControl w:val="0"/>
        <w:numPr>
          <w:ilvl w:val="0"/>
          <w:numId w:val="14"/>
        </w:numPr>
        <w:suppressAutoHyphens/>
        <w:autoSpaceDN w:val="0"/>
        <w:spacing w:before="0" w:after="80" w:line="264" w:lineRule="auto"/>
        <w:contextualSpacing w:val="0"/>
        <w:textAlignment w:val="baseline"/>
        <w:rPr>
          <w:color w:val="auto"/>
        </w:rPr>
      </w:pPr>
      <w:r w:rsidRPr="1132DC37">
        <w:rPr>
          <w:color w:val="auto"/>
        </w:rPr>
        <w:t xml:space="preserve">Participate in </w:t>
      </w:r>
      <w:r w:rsidRPr="1132DC37">
        <w:rPr>
          <w:b/>
          <w:bCs/>
          <w:color w:val="auto"/>
        </w:rPr>
        <w:t>preparation session</w:t>
      </w:r>
      <w:r w:rsidR="115EB300" w:rsidRPr="1132DC37">
        <w:rPr>
          <w:b/>
          <w:bCs/>
          <w:color w:val="auto"/>
        </w:rPr>
        <w:t xml:space="preserve">s </w:t>
      </w:r>
      <w:r w:rsidRPr="1132DC37">
        <w:rPr>
          <w:color w:val="auto"/>
        </w:rPr>
        <w:t>(online) with Eurocities staff to inform the content of the workshop based on your challenge</w:t>
      </w:r>
    </w:p>
    <w:p w14:paraId="78BAD1DB" w14:textId="77777777" w:rsidR="0049011C" w:rsidRDefault="0049011C" w:rsidP="0049011C">
      <w:pPr>
        <w:pStyle w:val="BulletStyle"/>
        <w:numPr>
          <w:ilvl w:val="0"/>
          <w:numId w:val="14"/>
        </w:numPr>
        <w:spacing w:line="276" w:lineRule="auto"/>
      </w:pPr>
      <w:r w:rsidRPr="00B20A6B">
        <w:rPr>
          <w:b/>
          <w:bCs/>
        </w:rPr>
        <w:t>Prepare a structured presentation</w:t>
      </w:r>
      <w:r>
        <w:t xml:space="preserve"> (PowerPoint) of your city challenge based on a template and guidelines to be provided by Eurocities </w:t>
      </w:r>
    </w:p>
    <w:p w14:paraId="3211BA31" w14:textId="1296DAAA" w:rsidR="0049011C" w:rsidRDefault="0049011C" w:rsidP="1241C0D5">
      <w:pPr>
        <w:pStyle w:val="BulletStyle"/>
        <w:spacing w:line="276" w:lineRule="auto"/>
      </w:pPr>
      <w:r>
        <w:t xml:space="preserve">Delegate one or more </w:t>
      </w:r>
      <w:r w:rsidRPr="1241C0D5">
        <w:rPr>
          <w:b/>
          <w:bCs/>
        </w:rPr>
        <w:t>representatives from your city</w:t>
      </w:r>
      <w:r>
        <w:t xml:space="preserve"> to be present in </w:t>
      </w:r>
      <w:r w:rsidR="009165DA">
        <w:t>Athens</w:t>
      </w:r>
      <w:r w:rsidR="006E74E0">
        <w:t xml:space="preserve"> </w:t>
      </w:r>
      <w:r>
        <w:t xml:space="preserve">and to actively engage throughout the workshop discussions </w:t>
      </w:r>
    </w:p>
    <w:p w14:paraId="6D20B88C" w14:textId="77777777" w:rsidR="0049011C" w:rsidRPr="00D93691" w:rsidRDefault="0049011C" w:rsidP="0049011C">
      <w:pPr>
        <w:pStyle w:val="BulletStyle"/>
        <w:numPr>
          <w:ilvl w:val="0"/>
          <w:numId w:val="14"/>
        </w:numPr>
        <w:spacing w:line="276" w:lineRule="auto"/>
      </w:pPr>
      <w:r w:rsidRPr="00D93691">
        <w:t xml:space="preserve">Contribute to a </w:t>
      </w:r>
      <w:r w:rsidRPr="00DF645A">
        <w:rPr>
          <w:b/>
        </w:rPr>
        <w:t xml:space="preserve">follow-up with Eurocities </w:t>
      </w:r>
      <w:r w:rsidRPr="00D93691">
        <w:t xml:space="preserve">to evaluate how useful the workshop was and if you </w:t>
      </w:r>
      <w:r>
        <w:t>can</w:t>
      </w:r>
      <w:r w:rsidRPr="00D93691">
        <w:t xml:space="preserve"> implement any of the suggestions developed during the session.</w:t>
      </w:r>
    </w:p>
    <w:p w14:paraId="1B54CF65" w14:textId="77777777" w:rsidR="0049011C" w:rsidRDefault="0049011C" w:rsidP="0049011C">
      <w:pPr>
        <w:rPr>
          <w:color w:val="auto"/>
        </w:rPr>
      </w:pPr>
    </w:p>
    <w:p w14:paraId="1FA504F9" w14:textId="77777777" w:rsidR="0049011C" w:rsidRDefault="0049011C" w:rsidP="009A11B7">
      <w:pPr>
        <w:pStyle w:val="Heading2"/>
        <w:pageBreakBefore/>
      </w:pPr>
      <w:r>
        <w:lastRenderedPageBreak/>
        <w:t>Application form</w:t>
      </w:r>
    </w:p>
    <w:p w14:paraId="18BC8F8A" w14:textId="40E49044" w:rsidR="0049011C" w:rsidRDefault="2C00EA66" w:rsidP="0049011C">
      <w:pPr>
        <w:rPr>
          <w:b/>
          <w:bCs/>
          <w:color w:val="C00000"/>
          <w:lang w:val="en-US"/>
        </w:rPr>
      </w:pPr>
      <w:r w:rsidRPr="4B077379">
        <w:rPr>
          <w:lang w:val="en-US"/>
        </w:rPr>
        <w:t xml:space="preserve">If your city is interested in this opportunity, please </w:t>
      </w:r>
      <w:r w:rsidRPr="4B077379">
        <w:rPr>
          <w:u w:val="single"/>
          <w:lang w:val="en-US"/>
        </w:rPr>
        <w:t>download this document</w:t>
      </w:r>
      <w:r w:rsidRPr="4B077379">
        <w:rPr>
          <w:lang w:val="en-US"/>
        </w:rPr>
        <w:t xml:space="preserve">, fill in the form below and send it to </w:t>
      </w:r>
      <w:hyperlink r:id="rId12" w:history="1">
        <w:r w:rsidR="00B2426E" w:rsidRPr="00A35BE9">
          <w:rPr>
            <w:rStyle w:val="Hyperlink"/>
          </w:rPr>
          <w:t>olivia.grenier@eurocities.eu</w:t>
        </w:r>
      </w:hyperlink>
      <w:r>
        <w:t xml:space="preserve"> and </w:t>
      </w:r>
      <w:hyperlink r:id="rId13" w:history="1">
        <w:r w:rsidR="00B2426E" w:rsidRPr="00A35BE9">
          <w:rPr>
            <w:rStyle w:val="Hyperlink"/>
          </w:rPr>
          <w:t>stefania.kulaj@eurocities.eu</w:t>
        </w:r>
      </w:hyperlink>
      <w:r w:rsidR="00B2426E">
        <w:t xml:space="preserve"> b</w:t>
      </w:r>
      <w:r>
        <w:t xml:space="preserve">y </w:t>
      </w:r>
      <w:r w:rsidR="0025456A">
        <w:rPr>
          <w:b/>
          <w:bCs/>
          <w:color w:val="FF0000"/>
        </w:rPr>
        <w:t xml:space="preserve">11 September </w:t>
      </w:r>
      <w:r w:rsidRPr="4B077379">
        <w:rPr>
          <w:b/>
          <w:bCs/>
          <w:color w:val="FF0000"/>
          <w:lang w:val="en-US"/>
        </w:rPr>
        <w:t>2025</w:t>
      </w:r>
      <w:r w:rsidRPr="4B077379">
        <w:rPr>
          <w:b/>
          <w:bCs/>
          <w:color w:val="C00000"/>
          <w:lang w:val="en-US"/>
        </w:rPr>
        <w:t>.</w:t>
      </w:r>
    </w:p>
    <w:tbl>
      <w:tblPr>
        <w:tblW w:w="9214" w:type="dxa"/>
        <w:tblInd w:w="-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00" w:firstRow="0" w:lastRow="0" w:firstColumn="0" w:lastColumn="0" w:noHBand="0" w:noVBand="0"/>
      </w:tblPr>
      <w:tblGrid>
        <w:gridCol w:w="1418"/>
        <w:gridCol w:w="7796"/>
      </w:tblGrid>
      <w:tr w:rsidR="0049011C" w:rsidRPr="00414386" w14:paraId="2C71FB24" w14:textId="77777777" w:rsidTr="76C76C58">
        <w:tc>
          <w:tcPr>
            <w:tcW w:w="1418" w:type="dxa"/>
          </w:tcPr>
          <w:p w14:paraId="14DB54C3" w14:textId="77777777" w:rsidR="0049011C" w:rsidRPr="00BE35DC" w:rsidRDefault="0049011C" w:rsidP="009D77D7">
            <w:pPr>
              <w:spacing w:before="60" w:after="60"/>
              <w:rPr>
                <w:rFonts w:asciiTheme="majorHAnsi" w:hAnsiTheme="majorHAnsi" w:cstheme="majorHAnsi"/>
                <w:b/>
                <w:sz w:val="20"/>
                <w:szCs w:val="20"/>
              </w:rPr>
            </w:pPr>
            <w:r w:rsidRPr="00BE35DC">
              <w:rPr>
                <w:rFonts w:asciiTheme="majorHAnsi" w:hAnsiTheme="majorHAnsi" w:cstheme="majorHAnsi"/>
                <w:b/>
                <w:sz w:val="20"/>
                <w:szCs w:val="20"/>
              </w:rPr>
              <w:t>City</w:t>
            </w:r>
          </w:p>
        </w:tc>
        <w:tc>
          <w:tcPr>
            <w:tcW w:w="7796" w:type="dxa"/>
          </w:tcPr>
          <w:p w14:paraId="3D4F7616" w14:textId="2A3A06E5" w:rsidR="0049011C" w:rsidRPr="00C132F9" w:rsidRDefault="0049011C" w:rsidP="009D77D7">
            <w:pPr>
              <w:spacing w:before="60" w:after="60"/>
              <w:rPr>
                <w:rFonts w:asciiTheme="majorHAnsi" w:hAnsiTheme="majorHAnsi" w:cstheme="majorHAnsi"/>
                <w:i/>
                <w:iCs/>
                <w:sz w:val="20"/>
                <w:szCs w:val="20"/>
              </w:rPr>
            </w:pPr>
          </w:p>
        </w:tc>
      </w:tr>
      <w:tr w:rsidR="0049011C" w:rsidRPr="00414386" w14:paraId="212547B1" w14:textId="77777777" w:rsidTr="76C76C58">
        <w:tc>
          <w:tcPr>
            <w:tcW w:w="1418" w:type="dxa"/>
          </w:tcPr>
          <w:p w14:paraId="2BBC630E" w14:textId="77777777" w:rsidR="0049011C" w:rsidRPr="00BE35DC" w:rsidRDefault="0049011C" w:rsidP="009D77D7">
            <w:pPr>
              <w:spacing w:before="60" w:after="60"/>
              <w:rPr>
                <w:rFonts w:asciiTheme="majorHAnsi" w:hAnsiTheme="majorHAnsi" w:cstheme="majorHAnsi"/>
                <w:b/>
                <w:sz w:val="20"/>
                <w:szCs w:val="20"/>
              </w:rPr>
            </w:pPr>
            <w:r w:rsidRPr="00BE35DC">
              <w:rPr>
                <w:rFonts w:asciiTheme="majorHAnsi" w:hAnsiTheme="majorHAnsi" w:cstheme="majorHAnsi"/>
                <w:b/>
                <w:sz w:val="20"/>
                <w:szCs w:val="20"/>
              </w:rPr>
              <w:t>Contact person</w:t>
            </w:r>
          </w:p>
        </w:tc>
        <w:tc>
          <w:tcPr>
            <w:tcW w:w="7796" w:type="dxa"/>
          </w:tcPr>
          <w:p w14:paraId="7530D4CB" w14:textId="02D7E666" w:rsidR="0049011C" w:rsidRPr="00BE35DC" w:rsidRDefault="0049011C" w:rsidP="1241C0D5">
            <w:pPr>
              <w:spacing w:before="60" w:after="60"/>
              <w:rPr>
                <w:rFonts w:asciiTheme="majorHAnsi" w:hAnsiTheme="majorHAnsi" w:cstheme="majorBidi"/>
                <w:sz w:val="20"/>
                <w:szCs w:val="20"/>
              </w:rPr>
            </w:pPr>
            <w:r w:rsidRPr="1241C0D5">
              <w:rPr>
                <w:rFonts w:asciiTheme="majorHAnsi" w:hAnsiTheme="majorHAnsi" w:cstheme="majorBidi"/>
                <w:sz w:val="20"/>
                <w:szCs w:val="20"/>
              </w:rPr>
              <w:t xml:space="preserve">If your city challenge is selected, who will present it at the Social </w:t>
            </w:r>
            <w:r w:rsidR="5927C16E" w:rsidRPr="1241C0D5">
              <w:rPr>
                <w:rFonts w:asciiTheme="majorHAnsi" w:hAnsiTheme="majorHAnsi" w:cstheme="majorBidi"/>
                <w:sz w:val="20"/>
                <w:szCs w:val="20"/>
              </w:rPr>
              <w:t>Innovation Lab</w:t>
            </w:r>
            <w:r w:rsidRPr="1241C0D5">
              <w:rPr>
                <w:rFonts w:asciiTheme="majorHAnsi" w:hAnsiTheme="majorHAnsi" w:cstheme="majorBidi"/>
                <w:sz w:val="20"/>
                <w:szCs w:val="20"/>
              </w:rPr>
              <w:t xml:space="preserve">? </w:t>
            </w:r>
          </w:p>
          <w:p w14:paraId="6D605F3D" w14:textId="77777777" w:rsidR="0049011C" w:rsidRPr="00BE35DC" w:rsidRDefault="0049011C" w:rsidP="009D77D7">
            <w:pPr>
              <w:spacing w:before="60" w:after="60"/>
              <w:rPr>
                <w:rFonts w:asciiTheme="majorHAnsi" w:hAnsiTheme="majorHAnsi" w:cstheme="majorHAnsi"/>
                <w:sz w:val="20"/>
                <w:szCs w:val="20"/>
              </w:rPr>
            </w:pPr>
          </w:p>
          <w:p w14:paraId="25328BCA" w14:textId="4870CB74" w:rsidR="0049011C" w:rsidRPr="00BE35DC" w:rsidRDefault="0049011C" w:rsidP="009D77D7">
            <w:pPr>
              <w:spacing w:before="60" w:after="60"/>
              <w:rPr>
                <w:rFonts w:asciiTheme="majorHAnsi" w:hAnsiTheme="majorHAnsi" w:cstheme="majorHAnsi"/>
                <w:sz w:val="20"/>
                <w:szCs w:val="20"/>
              </w:rPr>
            </w:pPr>
            <w:r w:rsidRPr="00BE35DC">
              <w:rPr>
                <w:rFonts w:asciiTheme="majorHAnsi" w:hAnsiTheme="majorHAnsi" w:cstheme="majorHAnsi"/>
                <w:sz w:val="20"/>
                <w:szCs w:val="20"/>
              </w:rPr>
              <w:t xml:space="preserve">Name:       </w:t>
            </w:r>
          </w:p>
          <w:p w14:paraId="1F299C20" w14:textId="4A1FFE6F" w:rsidR="0049011C" w:rsidRPr="00BE35DC" w:rsidRDefault="0049011C" w:rsidP="009D77D7">
            <w:pPr>
              <w:spacing w:before="60" w:after="60"/>
              <w:rPr>
                <w:rFonts w:asciiTheme="majorHAnsi" w:hAnsiTheme="majorHAnsi" w:cstheme="majorHAnsi"/>
                <w:sz w:val="20"/>
                <w:szCs w:val="20"/>
              </w:rPr>
            </w:pPr>
            <w:r w:rsidRPr="00BE35DC">
              <w:rPr>
                <w:rFonts w:asciiTheme="majorHAnsi" w:hAnsiTheme="majorHAnsi" w:cstheme="majorHAnsi"/>
                <w:sz w:val="20"/>
                <w:szCs w:val="20"/>
              </w:rPr>
              <w:t xml:space="preserve">Position:    </w:t>
            </w:r>
          </w:p>
          <w:p w14:paraId="475F287D" w14:textId="77777777" w:rsidR="00807B6B" w:rsidRDefault="0049011C" w:rsidP="009D77D7">
            <w:pPr>
              <w:spacing w:before="60" w:after="60"/>
              <w:rPr>
                <w:rFonts w:asciiTheme="majorHAnsi" w:hAnsiTheme="majorHAnsi" w:cstheme="majorHAnsi"/>
                <w:sz w:val="20"/>
                <w:szCs w:val="20"/>
              </w:rPr>
            </w:pPr>
            <w:r w:rsidRPr="00BE35DC">
              <w:rPr>
                <w:rFonts w:asciiTheme="majorHAnsi" w:hAnsiTheme="majorHAnsi" w:cstheme="majorHAnsi"/>
                <w:sz w:val="20"/>
                <w:szCs w:val="20"/>
              </w:rPr>
              <w:t>Contact details (email):</w:t>
            </w:r>
          </w:p>
          <w:p w14:paraId="1A574601" w14:textId="4A02DD91" w:rsidR="0049011C" w:rsidRPr="00C132F9" w:rsidRDefault="00807B6B" w:rsidP="009D77D7">
            <w:pPr>
              <w:spacing w:before="60" w:after="60"/>
              <w:rPr>
                <w:rFonts w:asciiTheme="majorHAnsi" w:hAnsiTheme="majorHAnsi" w:cstheme="majorHAnsi"/>
                <w:i/>
                <w:iCs/>
                <w:sz w:val="20"/>
                <w:szCs w:val="20"/>
              </w:rPr>
            </w:pPr>
            <w:r w:rsidRPr="00C132F9">
              <w:rPr>
                <w:rFonts w:asciiTheme="majorHAnsi" w:hAnsiTheme="majorHAnsi" w:cstheme="majorHAnsi"/>
                <w:i/>
                <w:iCs/>
                <w:sz w:val="20"/>
                <w:szCs w:val="20"/>
              </w:rPr>
              <w:br/>
            </w:r>
          </w:p>
        </w:tc>
      </w:tr>
      <w:tr w:rsidR="0049011C" w:rsidRPr="00414386" w14:paraId="47F6D53C" w14:textId="77777777" w:rsidTr="76C76C58">
        <w:tc>
          <w:tcPr>
            <w:tcW w:w="1418" w:type="dxa"/>
          </w:tcPr>
          <w:p w14:paraId="2E3C150A" w14:textId="77777777" w:rsidR="0049011C" w:rsidRPr="00BE35DC" w:rsidRDefault="0049011C" w:rsidP="009D77D7">
            <w:pPr>
              <w:spacing w:before="60" w:after="60"/>
              <w:jc w:val="left"/>
              <w:rPr>
                <w:rFonts w:asciiTheme="majorHAnsi" w:hAnsiTheme="majorHAnsi" w:cstheme="majorBidi"/>
                <w:b/>
                <w:bCs/>
                <w:sz w:val="20"/>
                <w:szCs w:val="20"/>
              </w:rPr>
            </w:pPr>
            <w:r w:rsidRPr="0D304D82">
              <w:rPr>
                <w:rFonts w:asciiTheme="majorHAnsi" w:hAnsiTheme="majorHAnsi" w:cstheme="majorBidi"/>
                <w:b/>
                <w:bCs/>
                <w:sz w:val="20"/>
                <w:szCs w:val="20"/>
              </w:rPr>
              <w:t>Thematic area of challenge</w:t>
            </w:r>
          </w:p>
        </w:tc>
        <w:tc>
          <w:tcPr>
            <w:tcW w:w="7796" w:type="dxa"/>
          </w:tcPr>
          <w:p w14:paraId="5FA3FA64" w14:textId="609BF149" w:rsidR="0049011C" w:rsidRDefault="0049011C" w:rsidP="00101CD4">
            <w:pPr>
              <w:spacing w:before="60" w:after="60"/>
              <w:rPr>
                <w:rFonts w:asciiTheme="majorHAnsi" w:hAnsiTheme="majorHAnsi" w:cstheme="majorBidi"/>
                <w:sz w:val="20"/>
                <w:szCs w:val="20"/>
                <w:lang w:val="en-US"/>
              </w:rPr>
            </w:pPr>
            <w:r w:rsidRPr="50276F9F">
              <w:rPr>
                <w:rFonts w:asciiTheme="majorHAnsi" w:hAnsiTheme="majorHAnsi" w:cstheme="majorBidi"/>
                <w:sz w:val="20"/>
                <w:szCs w:val="20"/>
                <w:lang w:val="en-US"/>
              </w:rPr>
              <w:t>Which of the themes listed below is your city initiative most relevant to?</w:t>
            </w:r>
          </w:p>
          <w:p w14:paraId="008714F2" w14:textId="5E402523" w:rsidR="00101CD4" w:rsidRDefault="00000000" w:rsidP="006C08E3">
            <w:pPr>
              <w:pStyle w:val="ListParagraph"/>
              <w:numPr>
                <w:ilvl w:val="0"/>
                <w:numId w:val="16"/>
              </w:numPr>
              <w:spacing w:before="60" w:after="60"/>
              <w:rPr>
                <w:rFonts w:asciiTheme="majorHAnsi" w:hAnsiTheme="majorHAnsi" w:cstheme="majorBidi"/>
                <w:sz w:val="20"/>
                <w:szCs w:val="20"/>
              </w:rPr>
            </w:pPr>
            <w:sdt>
              <w:sdtPr>
                <w:rPr>
                  <w:rFonts w:asciiTheme="majorHAnsi" w:hAnsiTheme="majorHAnsi" w:cstheme="majorBidi"/>
                  <w:sz w:val="20"/>
                  <w:szCs w:val="20"/>
                </w:rPr>
                <w:id w:val="714395843"/>
                <w14:checkbox>
                  <w14:checked w14:val="0"/>
                  <w14:checkedState w14:val="2612" w14:font="MS Gothic"/>
                  <w14:uncheckedState w14:val="2610" w14:font="MS Gothic"/>
                </w14:checkbox>
              </w:sdtPr>
              <w:sdtContent>
                <w:r w:rsidR="002A362D">
                  <w:rPr>
                    <w:rFonts w:ascii="MS Gothic" w:eastAsia="MS Gothic" w:hAnsi="MS Gothic" w:cstheme="majorBidi" w:hint="eastAsia"/>
                    <w:sz w:val="20"/>
                    <w:szCs w:val="20"/>
                  </w:rPr>
                  <w:t>☐</w:t>
                </w:r>
              </w:sdtContent>
            </w:sdt>
            <w:r w:rsidR="006C08E3">
              <w:rPr>
                <w:rFonts w:asciiTheme="majorHAnsi" w:hAnsiTheme="majorHAnsi" w:cstheme="majorBidi"/>
                <w:sz w:val="20"/>
                <w:szCs w:val="20"/>
              </w:rPr>
              <w:t xml:space="preserve"> </w:t>
            </w:r>
            <w:r w:rsidR="006C08E3" w:rsidRPr="006C08E3">
              <w:rPr>
                <w:rFonts w:asciiTheme="majorHAnsi" w:hAnsiTheme="majorHAnsi" w:cstheme="majorBidi"/>
                <w:sz w:val="20"/>
                <w:szCs w:val="20"/>
              </w:rPr>
              <w:t>Bringing services closer to those in need</w:t>
            </w:r>
          </w:p>
          <w:p w14:paraId="16F76156" w14:textId="77777777" w:rsidR="006C08E3" w:rsidRPr="006C08E3" w:rsidRDefault="006C08E3" w:rsidP="006C08E3">
            <w:pPr>
              <w:pStyle w:val="ListParagraph"/>
              <w:spacing w:before="60" w:after="60"/>
              <w:rPr>
                <w:rFonts w:asciiTheme="majorHAnsi" w:hAnsiTheme="majorHAnsi" w:cstheme="majorBidi"/>
                <w:sz w:val="20"/>
                <w:szCs w:val="20"/>
              </w:rPr>
            </w:pPr>
          </w:p>
          <w:p w14:paraId="68C1F4DC" w14:textId="6947DE4C" w:rsidR="00904A90" w:rsidRPr="00904A90" w:rsidRDefault="00101CD4" w:rsidP="00904A90">
            <w:pPr>
              <w:pStyle w:val="ListParagraph"/>
              <w:numPr>
                <w:ilvl w:val="0"/>
                <w:numId w:val="16"/>
              </w:numPr>
              <w:spacing w:before="0"/>
              <w:jc w:val="left"/>
              <w:rPr>
                <w:rFonts w:ascii="Calibri" w:eastAsiaTheme="majorEastAsia" w:hAnsi="Calibri" w:cs="Calibri"/>
                <w:color w:val="000000" w:themeColor="text1"/>
              </w:rPr>
            </w:pPr>
            <w:r w:rsidRPr="002A362D">
              <w:rPr>
                <w:rFonts w:asciiTheme="majorHAnsi" w:hAnsiTheme="majorHAnsi" w:cstheme="majorBidi"/>
                <w:sz w:val="20"/>
                <w:szCs w:val="20"/>
              </w:rPr>
              <w:t xml:space="preserve"> </w:t>
            </w:r>
            <w:sdt>
              <w:sdtPr>
                <w:rPr>
                  <w:rFonts w:ascii="MS Gothic" w:eastAsia="MS Gothic" w:hAnsi="MS Gothic" w:cs="Segoe UI Symbol"/>
                  <w:sz w:val="20"/>
                  <w:szCs w:val="20"/>
                </w:rPr>
                <w:id w:val="-1606420754"/>
                <w14:checkbox>
                  <w14:checked w14:val="0"/>
                  <w14:checkedState w14:val="2612" w14:font="MS Gothic"/>
                  <w14:uncheckedState w14:val="2610" w14:font="MS Gothic"/>
                </w14:checkbox>
              </w:sdtPr>
              <w:sdtContent>
                <w:r w:rsidR="002A362D" w:rsidRPr="002A362D">
                  <w:rPr>
                    <w:rFonts w:ascii="MS Gothic" w:eastAsia="MS Gothic" w:hAnsi="MS Gothic" w:cs="Segoe UI Symbol" w:hint="eastAsia"/>
                    <w:sz w:val="20"/>
                    <w:szCs w:val="20"/>
                  </w:rPr>
                  <w:t>☐</w:t>
                </w:r>
              </w:sdtContent>
            </w:sdt>
            <w:r w:rsidR="002A362D" w:rsidRPr="002A362D">
              <w:rPr>
                <w:rFonts w:ascii="Calibri" w:eastAsiaTheme="majorEastAsia" w:hAnsi="Calibri" w:cs="Calibri"/>
                <w:color w:val="000000" w:themeColor="text1"/>
              </w:rPr>
              <w:t xml:space="preserve"> </w:t>
            </w:r>
            <w:r w:rsidR="002A362D" w:rsidRPr="006C08E3">
              <w:rPr>
                <w:rFonts w:ascii="Calibri" w:eastAsiaTheme="majorEastAsia" w:hAnsi="Calibri" w:cs="Calibri"/>
                <w:color w:val="000000" w:themeColor="text1"/>
                <w:sz w:val="20"/>
                <w:szCs w:val="20"/>
              </w:rPr>
              <w:t>B</w:t>
            </w:r>
            <w:r w:rsidR="001C5B49" w:rsidRPr="006C08E3">
              <w:rPr>
                <w:rFonts w:ascii="Calibri" w:eastAsiaTheme="majorEastAsia" w:hAnsi="Calibri" w:cs="Calibri"/>
                <w:color w:val="000000" w:themeColor="text1"/>
                <w:sz w:val="20"/>
                <w:szCs w:val="20"/>
              </w:rPr>
              <w:t>reaking cycles of poverty</w:t>
            </w:r>
          </w:p>
          <w:p w14:paraId="1CF0437E" w14:textId="51D790A2" w:rsidR="001C5B49" w:rsidRDefault="00000000" w:rsidP="001C5B49">
            <w:pPr>
              <w:spacing w:before="0"/>
              <w:jc w:val="left"/>
              <w:rPr>
                <w:rFonts w:asciiTheme="majorHAnsi" w:hAnsiTheme="majorHAnsi" w:cstheme="majorBidi"/>
                <w:sz w:val="20"/>
                <w:szCs w:val="20"/>
              </w:rPr>
            </w:pPr>
            <w:sdt>
              <w:sdtPr>
                <w:rPr>
                  <w:rFonts w:asciiTheme="majorHAnsi" w:hAnsiTheme="majorHAnsi" w:cstheme="majorBidi"/>
                  <w:sz w:val="20"/>
                  <w:szCs w:val="20"/>
                </w:rPr>
                <w:id w:val="-472220836"/>
                <w14:checkbox>
                  <w14:checked w14:val="0"/>
                  <w14:checkedState w14:val="2612" w14:font="MS Gothic"/>
                  <w14:uncheckedState w14:val="2610" w14:font="MS Gothic"/>
                </w14:checkbox>
              </w:sdtPr>
              <w:sdtContent>
                <w:r w:rsidR="00101CD4" w:rsidRPr="4B077379">
                  <w:rPr>
                    <w:rFonts w:ascii="Segoe UI Symbol" w:hAnsi="Segoe UI Symbol" w:cs="Segoe UI Symbol"/>
                    <w:sz w:val="20"/>
                    <w:szCs w:val="20"/>
                  </w:rPr>
                  <w:t>☐</w:t>
                </w:r>
              </w:sdtContent>
            </w:sdt>
            <w:r w:rsidR="00AB2A10">
              <w:rPr>
                <w:rFonts w:asciiTheme="majorHAnsi" w:hAnsiTheme="majorHAnsi" w:cstheme="majorBidi"/>
                <w:sz w:val="20"/>
                <w:szCs w:val="20"/>
              </w:rPr>
              <w:t xml:space="preserve"> </w:t>
            </w:r>
            <w:r w:rsidR="00904A90">
              <w:rPr>
                <w:rFonts w:asciiTheme="majorHAnsi" w:hAnsiTheme="majorHAnsi" w:cstheme="majorBidi"/>
                <w:sz w:val="20"/>
                <w:szCs w:val="20"/>
              </w:rPr>
              <w:t>Child</w:t>
            </w:r>
            <w:r w:rsidR="00AB2A10">
              <w:rPr>
                <w:rFonts w:asciiTheme="majorHAnsi" w:hAnsiTheme="majorHAnsi" w:cstheme="majorBidi"/>
                <w:sz w:val="20"/>
                <w:szCs w:val="20"/>
              </w:rPr>
              <w:t xml:space="preserve"> poverty </w:t>
            </w:r>
          </w:p>
          <w:p w14:paraId="30C9C77D" w14:textId="19CC71C9" w:rsidR="00AB2A10" w:rsidRPr="00AB2A10" w:rsidRDefault="00000000" w:rsidP="001C5B49">
            <w:pPr>
              <w:spacing w:before="0"/>
              <w:jc w:val="left"/>
              <w:rPr>
                <w:rFonts w:asciiTheme="majorHAnsi" w:hAnsiTheme="majorHAnsi" w:cstheme="majorBidi"/>
                <w:sz w:val="20"/>
                <w:szCs w:val="20"/>
              </w:rPr>
            </w:pPr>
            <w:sdt>
              <w:sdtPr>
                <w:rPr>
                  <w:rFonts w:asciiTheme="majorHAnsi" w:hAnsiTheme="majorHAnsi" w:cstheme="majorBidi"/>
                  <w:sz w:val="20"/>
                  <w:szCs w:val="20"/>
                </w:rPr>
                <w:id w:val="-115227442"/>
                <w14:checkbox>
                  <w14:checked w14:val="0"/>
                  <w14:checkedState w14:val="2612" w14:font="MS Gothic"/>
                  <w14:uncheckedState w14:val="2610" w14:font="MS Gothic"/>
                </w14:checkbox>
              </w:sdtPr>
              <w:sdtContent>
                <w:r w:rsidR="002A362D" w:rsidRPr="4B077379">
                  <w:rPr>
                    <w:rFonts w:ascii="Segoe UI Symbol" w:hAnsi="Segoe UI Symbol" w:cs="Segoe UI Symbol"/>
                    <w:sz w:val="20"/>
                    <w:szCs w:val="20"/>
                  </w:rPr>
                  <w:t>☐</w:t>
                </w:r>
              </w:sdtContent>
            </w:sdt>
            <w:r w:rsidR="002A362D">
              <w:rPr>
                <w:rFonts w:asciiTheme="majorHAnsi" w:hAnsiTheme="majorHAnsi" w:cstheme="majorBidi"/>
                <w:sz w:val="20"/>
                <w:szCs w:val="20"/>
              </w:rPr>
              <w:t xml:space="preserve"> </w:t>
            </w:r>
            <w:r w:rsidR="002F6658">
              <w:rPr>
                <w:rFonts w:asciiTheme="majorHAnsi" w:hAnsiTheme="majorHAnsi" w:cstheme="majorBidi"/>
                <w:sz w:val="20"/>
                <w:szCs w:val="20"/>
              </w:rPr>
              <w:t>Poverty in old age</w:t>
            </w:r>
            <w:r w:rsidR="002A362D">
              <w:rPr>
                <w:rFonts w:asciiTheme="majorHAnsi" w:hAnsiTheme="majorHAnsi" w:cstheme="majorBidi"/>
                <w:sz w:val="20"/>
                <w:szCs w:val="20"/>
              </w:rPr>
              <w:t xml:space="preserve"> </w:t>
            </w:r>
          </w:p>
        </w:tc>
      </w:tr>
      <w:tr w:rsidR="0049011C" w:rsidRPr="00414386" w14:paraId="62602502" w14:textId="77777777" w:rsidTr="76C76C58">
        <w:tc>
          <w:tcPr>
            <w:tcW w:w="1418" w:type="dxa"/>
          </w:tcPr>
          <w:p w14:paraId="635F3BEE" w14:textId="77777777" w:rsidR="0049011C" w:rsidRPr="00BE35DC" w:rsidRDefault="0049011C" w:rsidP="009D77D7">
            <w:pPr>
              <w:spacing w:before="60" w:after="60"/>
              <w:rPr>
                <w:rFonts w:asciiTheme="majorHAnsi" w:hAnsiTheme="majorHAnsi" w:cstheme="majorHAnsi"/>
                <w:sz w:val="20"/>
                <w:szCs w:val="20"/>
              </w:rPr>
            </w:pPr>
            <w:r w:rsidRPr="00BE35DC">
              <w:rPr>
                <w:rFonts w:asciiTheme="majorHAnsi" w:hAnsiTheme="majorHAnsi" w:cstheme="majorHAnsi"/>
                <w:b/>
                <w:sz w:val="20"/>
                <w:szCs w:val="20"/>
              </w:rPr>
              <w:t xml:space="preserve">Challenge </w:t>
            </w:r>
          </w:p>
        </w:tc>
        <w:tc>
          <w:tcPr>
            <w:tcW w:w="7796" w:type="dxa"/>
          </w:tcPr>
          <w:p w14:paraId="578B1132" w14:textId="77777777" w:rsidR="0049011C" w:rsidRPr="00BE35DC" w:rsidRDefault="0049011C" w:rsidP="009D77D7">
            <w:pPr>
              <w:spacing w:before="60" w:after="60"/>
              <w:rPr>
                <w:rFonts w:asciiTheme="majorHAnsi" w:hAnsiTheme="majorHAnsi" w:cstheme="majorHAnsi"/>
                <w:i/>
                <w:color w:val="auto"/>
                <w:sz w:val="20"/>
                <w:szCs w:val="20"/>
              </w:rPr>
            </w:pPr>
            <w:r w:rsidRPr="00BE35DC">
              <w:rPr>
                <w:rFonts w:asciiTheme="majorHAnsi" w:hAnsiTheme="majorHAnsi" w:cstheme="majorHAnsi"/>
                <w:color w:val="auto"/>
                <w:sz w:val="20"/>
                <w:szCs w:val="20"/>
              </w:rPr>
              <w:t xml:space="preserve">Which pressing social issue is your city confronted with </w:t>
            </w:r>
            <w:proofErr w:type="gramStart"/>
            <w:r w:rsidRPr="00BE35DC">
              <w:rPr>
                <w:rFonts w:asciiTheme="majorHAnsi" w:hAnsiTheme="majorHAnsi" w:cstheme="majorHAnsi"/>
                <w:color w:val="auto"/>
                <w:sz w:val="20"/>
                <w:szCs w:val="20"/>
              </w:rPr>
              <w:t>at the moment</w:t>
            </w:r>
            <w:proofErr w:type="gramEnd"/>
            <w:r w:rsidRPr="00BE35DC">
              <w:rPr>
                <w:rFonts w:asciiTheme="majorHAnsi" w:hAnsiTheme="majorHAnsi" w:cstheme="majorHAnsi"/>
                <w:color w:val="auto"/>
                <w:sz w:val="20"/>
                <w:szCs w:val="20"/>
              </w:rPr>
              <w:t xml:space="preserve">? </w:t>
            </w:r>
            <w:r w:rsidRPr="00BE35DC">
              <w:rPr>
                <w:rFonts w:asciiTheme="majorHAnsi" w:hAnsiTheme="majorHAnsi" w:cstheme="majorHAnsi"/>
                <w:iCs/>
                <w:color w:val="auto"/>
                <w:sz w:val="20"/>
                <w:szCs w:val="20"/>
              </w:rPr>
              <w:t xml:space="preserve">Please describe the social challenge in terms of </w:t>
            </w:r>
            <w:r w:rsidRPr="00BE35DC">
              <w:rPr>
                <w:rFonts w:asciiTheme="majorHAnsi" w:hAnsiTheme="majorHAnsi" w:cstheme="majorHAnsi"/>
                <w:b/>
                <w:iCs/>
                <w:color w:val="auto"/>
                <w:sz w:val="20"/>
                <w:szCs w:val="20"/>
              </w:rPr>
              <w:t>scale</w:t>
            </w:r>
            <w:r w:rsidRPr="00BE35DC">
              <w:rPr>
                <w:rFonts w:asciiTheme="majorHAnsi" w:hAnsiTheme="majorHAnsi" w:cstheme="majorHAnsi"/>
                <w:iCs/>
                <w:color w:val="auto"/>
                <w:sz w:val="20"/>
                <w:szCs w:val="20"/>
              </w:rPr>
              <w:t xml:space="preserve"> (whole city or specific districts), the </w:t>
            </w:r>
            <w:r w:rsidRPr="00BE35DC">
              <w:rPr>
                <w:rFonts w:asciiTheme="majorHAnsi" w:hAnsiTheme="majorHAnsi" w:cstheme="majorHAnsi"/>
                <w:b/>
                <w:iCs/>
                <w:color w:val="auto"/>
                <w:sz w:val="20"/>
                <w:szCs w:val="20"/>
              </w:rPr>
              <w:t>population</w:t>
            </w:r>
            <w:r w:rsidRPr="00BE35DC">
              <w:rPr>
                <w:rFonts w:asciiTheme="majorHAnsi" w:hAnsiTheme="majorHAnsi" w:cstheme="majorHAnsi"/>
                <w:iCs/>
                <w:color w:val="auto"/>
                <w:sz w:val="20"/>
                <w:szCs w:val="20"/>
              </w:rPr>
              <w:t xml:space="preserve"> affected (target groups and their size) and </w:t>
            </w:r>
            <w:r w:rsidRPr="00BE35DC">
              <w:rPr>
                <w:rFonts w:asciiTheme="majorHAnsi" w:hAnsiTheme="majorHAnsi" w:cstheme="majorHAnsi"/>
                <w:b/>
                <w:iCs/>
                <w:color w:val="auto"/>
                <w:sz w:val="20"/>
                <w:szCs w:val="20"/>
              </w:rPr>
              <w:t>specificity</w:t>
            </w:r>
            <w:r w:rsidRPr="00BE35DC">
              <w:rPr>
                <w:rFonts w:asciiTheme="majorHAnsi" w:hAnsiTheme="majorHAnsi" w:cstheme="majorHAnsi"/>
                <w:iCs/>
                <w:color w:val="auto"/>
                <w:sz w:val="20"/>
                <w:szCs w:val="20"/>
              </w:rPr>
              <w:t xml:space="preserve"> (is it specific to your city or all cities in your region or your country)</w:t>
            </w:r>
            <w:r w:rsidRPr="00BE35DC">
              <w:rPr>
                <w:rFonts w:asciiTheme="majorHAnsi" w:hAnsiTheme="majorHAnsi" w:cstheme="majorHAnsi"/>
                <w:i/>
                <w:color w:val="auto"/>
                <w:sz w:val="20"/>
                <w:szCs w:val="20"/>
              </w:rPr>
              <w:t xml:space="preserve"> </w:t>
            </w:r>
          </w:p>
          <w:p w14:paraId="0D1F8F0C" w14:textId="33A6BB91" w:rsidR="0049011C" w:rsidRDefault="0049011C" w:rsidP="009D77D7">
            <w:pPr>
              <w:spacing w:before="60" w:after="60"/>
              <w:rPr>
                <w:rFonts w:asciiTheme="majorHAnsi" w:hAnsiTheme="majorHAnsi" w:cstheme="majorHAnsi"/>
                <w:i/>
                <w:color w:val="auto"/>
                <w:sz w:val="20"/>
                <w:szCs w:val="20"/>
              </w:rPr>
            </w:pPr>
            <w:r w:rsidRPr="00BE35DC">
              <w:rPr>
                <w:rFonts w:asciiTheme="majorHAnsi" w:hAnsiTheme="majorHAnsi" w:cstheme="majorHAnsi"/>
                <w:i/>
                <w:color w:val="auto"/>
                <w:sz w:val="20"/>
                <w:szCs w:val="20"/>
              </w:rPr>
              <w:t>Max. 200 words.</w:t>
            </w:r>
          </w:p>
          <w:p w14:paraId="0EBF77B5" w14:textId="5286B737" w:rsidR="0049011C" w:rsidRPr="00A11117" w:rsidRDefault="00A11117" w:rsidP="00A11117">
            <w:pPr>
              <w:spacing w:before="60" w:after="60"/>
              <w:jc w:val="left"/>
              <w:rPr>
                <w:rFonts w:asciiTheme="majorHAnsi" w:hAnsiTheme="majorHAnsi" w:cstheme="majorHAnsi"/>
                <w:iCs/>
                <w:color w:val="0070C0"/>
                <w:sz w:val="20"/>
                <w:szCs w:val="20"/>
              </w:rPr>
            </w:pPr>
            <w:r w:rsidRPr="00A11117">
              <w:rPr>
                <w:rFonts w:asciiTheme="majorHAnsi" w:hAnsiTheme="majorHAnsi" w:cstheme="majorHAnsi"/>
                <w:iCs/>
                <w:color w:val="0070C0"/>
                <w:sz w:val="20"/>
                <w:szCs w:val="20"/>
              </w:rPr>
              <w:br/>
            </w:r>
            <w:r w:rsidR="0049011C" w:rsidRPr="00BE35DC">
              <w:rPr>
                <w:rFonts w:asciiTheme="majorHAnsi" w:hAnsiTheme="majorHAnsi" w:cstheme="majorHAnsi"/>
                <w:bCs/>
                <w:noProof/>
                <w:sz w:val="20"/>
                <w:szCs w:val="20"/>
              </w:rPr>
              <w:t xml:space="preserve">  </w:t>
            </w:r>
            <w:r w:rsidR="0049011C" w:rsidRPr="00BE35DC">
              <w:rPr>
                <w:rFonts w:asciiTheme="majorHAnsi" w:hAnsiTheme="majorHAnsi" w:cstheme="majorHAnsi"/>
                <w:bCs/>
                <w:noProof/>
                <w:sz w:val="20"/>
                <w:szCs w:val="20"/>
              </w:rPr>
              <w:t> </w:t>
            </w:r>
          </w:p>
        </w:tc>
      </w:tr>
      <w:tr w:rsidR="007B7D33" w:rsidRPr="00414386" w14:paraId="2E8F8DA7" w14:textId="77777777" w:rsidTr="76C76C58">
        <w:tc>
          <w:tcPr>
            <w:tcW w:w="1418" w:type="dxa"/>
          </w:tcPr>
          <w:p w14:paraId="7F359E84" w14:textId="1A77A0ED" w:rsidR="007B7D33" w:rsidRPr="00BE35DC" w:rsidRDefault="001A61CD" w:rsidP="009D77D7">
            <w:pPr>
              <w:spacing w:before="60" w:after="60"/>
              <w:rPr>
                <w:rFonts w:asciiTheme="majorHAnsi" w:hAnsiTheme="majorHAnsi" w:cstheme="majorHAnsi"/>
                <w:b/>
                <w:sz w:val="20"/>
                <w:szCs w:val="20"/>
              </w:rPr>
            </w:pPr>
            <w:r>
              <w:rPr>
                <w:b/>
                <w:sz w:val="20"/>
              </w:rPr>
              <w:t>Current state of the challenge</w:t>
            </w:r>
          </w:p>
        </w:tc>
        <w:tc>
          <w:tcPr>
            <w:tcW w:w="7796" w:type="dxa"/>
          </w:tcPr>
          <w:p w14:paraId="543A1323" w14:textId="1ECBECD0" w:rsidR="007B7D33" w:rsidRPr="00842B66" w:rsidRDefault="00EA703C" w:rsidP="007B7D33">
            <w:pPr>
              <w:spacing w:before="60" w:after="60"/>
              <w:jc w:val="left"/>
              <w:rPr>
                <w:rFonts w:asciiTheme="majorHAnsi" w:hAnsiTheme="majorHAnsi" w:cstheme="majorHAnsi"/>
                <w:sz w:val="20"/>
              </w:rPr>
            </w:pPr>
            <w:r>
              <w:rPr>
                <w:rFonts w:asciiTheme="majorHAnsi" w:hAnsiTheme="majorHAnsi" w:cstheme="majorHAnsi"/>
                <w:sz w:val="20"/>
              </w:rPr>
              <w:t>W</w:t>
            </w:r>
            <w:r w:rsidR="007B7D33" w:rsidRPr="00842B66">
              <w:rPr>
                <w:rFonts w:asciiTheme="majorHAnsi" w:hAnsiTheme="majorHAnsi" w:cstheme="majorHAnsi"/>
                <w:sz w:val="20"/>
              </w:rPr>
              <w:t>hen did this challenge become visible?</w:t>
            </w:r>
            <w:r w:rsidR="007B7D33">
              <w:rPr>
                <w:rFonts w:asciiTheme="majorHAnsi" w:hAnsiTheme="majorHAnsi" w:cstheme="majorHAnsi"/>
                <w:sz w:val="20"/>
              </w:rPr>
              <w:t xml:space="preserve"> </w:t>
            </w:r>
            <w:r w:rsidR="007B7D33" w:rsidRPr="00842B66">
              <w:rPr>
                <w:rFonts w:asciiTheme="majorHAnsi" w:hAnsiTheme="majorHAnsi" w:cstheme="majorHAnsi"/>
                <w:sz w:val="20"/>
              </w:rPr>
              <w:t>What is the current stage?</w:t>
            </w:r>
          </w:p>
          <w:p w14:paraId="52FD0CE4" w14:textId="77777777" w:rsidR="007B7D33" w:rsidRPr="00842B66" w:rsidRDefault="007B7D33" w:rsidP="007B7D33">
            <w:pPr>
              <w:spacing w:before="60" w:after="60"/>
              <w:jc w:val="left"/>
              <w:rPr>
                <w:rFonts w:asciiTheme="majorHAnsi" w:hAnsiTheme="majorHAnsi" w:cstheme="majorHAnsi"/>
                <w:sz w:val="20"/>
              </w:rPr>
            </w:pPr>
            <w:r w:rsidRPr="00FB7A1C">
              <w:rPr>
                <w:rFonts w:ascii="Segoe UI Symbol" w:hAnsi="Segoe UI Symbol" w:cs="Segoe UI Symbol"/>
                <w:sz w:val="20"/>
              </w:rPr>
              <w:t>☐</w:t>
            </w:r>
            <w:r w:rsidRPr="00842B66">
              <w:rPr>
                <w:rFonts w:asciiTheme="majorHAnsi" w:hAnsiTheme="majorHAnsi" w:cstheme="majorHAnsi"/>
                <w:sz w:val="20"/>
              </w:rPr>
              <w:t xml:space="preserve"> Early reflection – the issue has been identified</w:t>
            </w:r>
            <w:r>
              <w:rPr>
                <w:rFonts w:asciiTheme="majorHAnsi" w:hAnsiTheme="majorHAnsi" w:cstheme="majorHAnsi"/>
                <w:sz w:val="20"/>
              </w:rPr>
              <w:t>,</w:t>
            </w:r>
            <w:r w:rsidRPr="00842B66">
              <w:rPr>
                <w:rFonts w:asciiTheme="majorHAnsi" w:hAnsiTheme="majorHAnsi" w:cstheme="majorHAnsi"/>
                <w:sz w:val="20"/>
              </w:rPr>
              <w:t xml:space="preserve"> but no concrete response is in place yet</w:t>
            </w:r>
          </w:p>
          <w:p w14:paraId="50E4653D" w14:textId="77777777" w:rsidR="007B7D33" w:rsidRPr="00842B66" w:rsidRDefault="007B7D33" w:rsidP="007B7D33">
            <w:pPr>
              <w:spacing w:before="60" w:after="60"/>
              <w:jc w:val="left"/>
              <w:rPr>
                <w:rFonts w:asciiTheme="majorHAnsi" w:hAnsiTheme="majorHAnsi" w:cstheme="majorHAnsi"/>
                <w:sz w:val="20"/>
              </w:rPr>
            </w:pPr>
            <w:r w:rsidRPr="00FB7A1C">
              <w:rPr>
                <w:rFonts w:ascii="Segoe UI Symbol" w:hAnsi="Segoe UI Symbol" w:cs="Segoe UI Symbol"/>
                <w:sz w:val="20"/>
              </w:rPr>
              <w:t>☐</w:t>
            </w:r>
            <w:r w:rsidRPr="00842B66">
              <w:rPr>
                <w:rFonts w:asciiTheme="majorHAnsi" w:hAnsiTheme="majorHAnsi" w:cstheme="majorHAnsi"/>
                <w:sz w:val="20"/>
              </w:rPr>
              <w:t xml:space="preserve"> Exploration </w:t>
            </w:r>
            <w:r>
              <w:rPr>
                <w:rFonts w:asciiTheme="majorHAnsi" w:hAnsiTheme="majorHAnsi" w:cstheme="majorHAnsi"/>
                <w:sz w:val="20"/>
              </w:rPr>
              <w:t xml:space="preserve">of </w:t>
            </w:r>
            <w:proofErr w:type="spellStart"/>
            <w:r>
              <w:rPr>
                <w:rFonts w:asciiTheme="majorHAnsi" w:hAnsiTheme="majorHAnsi" w:cstheme="majorHAnsi"/>
                <w:sz w:val="20"/>
              </w:rPr>
              <w:t>solu</w:t>
            </w:r>
            <w:r>
              <w:rPr>
                <w:rFonts w:asciiTheme="majorHAnsi" w:hAnsiTheme="majorHAnsi" w:cstheme="majorHAnsi"/>
                <w:sz w:val="20"/>
                <w:lang w:val="en-US"/>
              </w:rPr>
              <w:t>tions</w:t>
            </w:r>
            <w:proofErr w:type="spellEnd"/>
            <w:r>
              <w:rPr>
                <w:rFonts w:asciiTheme="majorHAnsi" w:hAnsiTheme="majorHAnsi" w:cstheme="majorHAnsi"/>
                <w:sz w:val="20"/>
                <w:lang w:val="en-US"/>
              </w:rPr>
              <w:t xml:space="preserve"> </w:t>
            </w:r>
            <w:r w:rsidRPr="00842B66">
              <w:rPr>
                <w:rFonts w:asciiTheme="majorHAnsi" w:hAnsiTheme="majorHAnsi" w:cstheme="majorHAnsi"/>
                <w:sz w:val="20"/>
              </w:rPr>
              <w:t>– options or partnerships are being discussed</w:t>
            </w:r>
          </w:p>
          <w:p w14:paraId="650CA9E7" w14:textId="77777777" w:rsidR="007B7D33" w:rsidRPr="00842B66" w:rsidRDefault="007B7D33" w:rsidP="007B7D33">
            <w:pPr>
              <w:spacing w:before="60" w:after="60"/>
              <w:jc w:val="left"/>
              <w:rPr>
                <w:rFonts w:asciiTheme="majorHAnsi" w:hAnsiTheme="majorHAnsi" w:cstheme="majorHAnsi"/>
                <w:sz w:val="20"/>
              </w:rPr>
            </w:pPr>
            <w:r w:rsidRPr="00FB7A1C">
              <w:rPr>
                <w:rFonts w:ascii="Segoe UI Symbol" w:hAnsi="Segoe UI Symbol" w:cs="Segoe UI Symbol"/>
                <w:sz w:val="20"/>
              </w:rPr>
              <w:t>☐</w:t>
            </w:r>
            <w:r w:rsidRPr="00842B66">
              <w:rPr>
                <w:rFonts w:asciiTheme="majorHAnsi" w:hAnsiTheme="majorHAnsi" w:cstheme="majorHAnsi"/>
                <w:sz w:val="20"/>
              </w:rPr>
              <w:t xml:space="preserve"> Design / Planning phase</w:t>
            </w:r>
          </w:p>
          <w:p w14:paraId="31DEED78" w14:textId="77777777" w:rsidR="007B7D33" w:rsidRPr="00842B66" w:rsidRDefault="007B7D33" w:rsidP="007B7D33">
            <w:pPr>
              <w:spacing w:before="60" w:after="60"/>
              <w:jc w:val="left"/>
              <w:rPr>
                <w:rFonts w:asciiTheme="majorHAnsi" w:hAnsiTheme="majorHAnsi" w:cstheme="majorHAnsi"/>
                <w:sz w:val="20"/>
              </w:rPr>
            </w:pPr>
            <w:r w:rsidRPr="00FB7A1C">
              <w:rPr>
                <w:rFonts w:ascii="Segoe UI Symbol" w:hAnsi="Segoe UI Symbol" w:cs="Segoe UI Symbol"/>
                <w:sz w:val="20"/>
              </w:rPr>
              <w:t>☐</w:t>
            </w:r>
            <w:r w:rsidRPr="00842B66">
              <w:rPr>
                <w:rFonts w:asciiTheme="majorHAnsi" w:hAnsiTheme="majorHAnsi" w:cstheme="majorHAnsi"/>
                <w:sz w:val="20"/>
              </w:rPr>
              <w:t xml:space="preserve"> Pilot phase / Testing a solution</w:t>
            </w:r>
          </w:p>
          <w:p w14:paraId="5048D34F" w14:textId="77777777" w:rsidR="007B7D33" w:rsidRPr="00842B66" w:rsidRDefault="007B7D33" w:rsidP="007B7D33">
            <w:pPr>
              <w:spacing w:before="60" w:after="60"/>
              <w:jc w:val="left"/>
              <w:rPr>
                <w:rFonts w:asciiTheme="majorHAnsi" w:hAnsiTheme="majorHAnsi" w:cstheme="majorHAnsi"/>
                <w:sz w:val="20"/>
              </w:rPr>
            </w:pPr>
            <w:r w:rsidRPr="00FB7A1C">
              <w:rPr>
                <w:rFonts w:ascii="Segoe UI Symbol" w:hAnsi="Segoe UI Symbol" w:cs="Segoe UI Symbol"/>
                <w:sz w:val="20"/>
              </w:rPr>
              <w:t>☐</w:t>
            </w:r>
            <w:r w:rsidRPr="00842B66">
              <w:rPr>
                <w:rFonts w:asciiTheme="majorHAnsi" w:hAnsiTheme="majorHAnsi" w:cstheme="majorHAnsi"/>
                <w:sz w:val="20"/>
              </w:rPr>
              <w:t xml:space="preserve"> Implementation</w:t>
            </w:r>
          </w:p>
          <w:p w14:paraId="471BA192" w14:textId="77777777" w:rsidR="00722281" w:rsidRDefault="007B7D33" w:rsidP="007B7D33">
            <w:pPr>
              <w:spacing w:before="60" w:after="60"/>
              <w:jc w:val="left"/>
              <w:rPr>
                <w:rFonts w:asciiTheme="majorHAnsi" w:hAnsiTheme="majorHAnsi" w:cstheme="majorHAnsi"/>
                <w:sz w:val="20"/>
              </w:rPr>
            </w:pPr>
            <w:r w:rsidRPr="00FB7A1C">
              <w:rPr>
                <w:rFonts w:ascii="Segoe UI Symbol" w:hAnsi="Segoe UI Symbol" w:cs="Segoe UI Symbol"/>
                <w:sz w:val="20"/>
              </w:rPr>
              <w:t>☐</w:t>
            </w:r>
            <w:r w:rsidRPr="00842B66">
              <w:rPr>
                <w:rFonts w:asciiTheme="majorHAnsi" w:hAnsiTheme="majorHAnsi" w:cstheme="majorHAnsi"/>
                <w:sz w:val="20"/>
              </w:rPr>
              <w:t xml:space="preserve"> Evaluation / Review</w:t>
            </w:r>
          </w:p>
          <w:p w14:paraId="575EF89B" w14:textId="4302E579" w:rsidR="007B7D33" w:rsidRPr="00722281" w:rsidRDefault="00722281" w:rsidP="007B7D33">
            <w:pPr>
              <w:spacing w:before="60" w:after="60"/>
              <w:jc w:val="left"/>
              <w:rPr>
                <w:rFonts w:asciiTheme="majorHAnsi" w:hAnsiTheme="majorHAnsi" w:cstheme="majorHAnsi"/>
                <w:color w:val="000000" w:themeColor="text1"/>
                <w:sz w:val="20"/>
              </w:rPr>
            </w:pPr>
            <w:proofErr w:type="gramStart"/>
            <w:r w:rsidRPr="00FB7A1C">
              <w:rPr>
                <w:rFonts w:ascii="Segoe UI Symbol" w:hAnsi="Segoe UI Symbol" w:cs="Segoe UI Symbol"/>
                <w:sz w:val="20"/>
              </w:rPr>
              <w:t>☐</w:t>
            </w:r>
            <w:r w:rsidRPr="00842B66">
              <w:rPr>
                <w:rFonts w:asciiTheme="majorHAnsi" w:hAnsiTheme="majorHAnsi" w:cstheme="majorHAnsi"/>
                <w:sz w:val="20"/>
              </w:rPr>
              <w:t xml:space="preserve"> </w:t>
            </w:r>
            <w:r w:rsidR="007B7D33" w:rsidRPr="00754D3B">
              <w:rPr>
                <w:rFonts w:asciiTheme="majorHAnsi" w:hAnsiTheme="majorHAnsi" w:cstheme="majorHAnsi"/>
                <w:color w:val="00B050"/>
                <w:sz w:val="20"/>
              </w:rPr>
              <w:t xml:space="preserve"> </w:t>
            </w:r>
            <w:r w:rsidR="007B7D33" w:rsidRPr="00722281">
              <w:rPr>
                <w:rFonts w:asciiTheme="majorHAnsi" w:hAnsiTheme="majorHAnsi" w:cstheme="majorHAnsi"/>
                <w:color w:val="000000" w:themeColor="text1"/>
                <w:sz w:val="20"/>
              </w:rPr>
              <w:t>Scaling</w:t>
            </w:r>
            <w:proofErr w:type="gramEnd"/>
            <w:r w:rsidR="007B7D33" w:rsidRPr="00722281">
              <w:rPr>
                <w:rFonts w:asciiTheme="majorHAnsi" w:hAnsiTheme="majorHAnsi" w:cstheme="majorHAnsi"/>
                <w:color w:val="000000" w:themeColor="text1"/>
                <w:sz w:val="20"/>
              </w:rPr>
              <w:t xml:space="preserve"> up / Expanding</w:t>
            </w:r>
          </w:p>
          <w:p w14:paraId="7174325D" w14:textId="65DBF375" w:rsidR="007B7D33" w:rsidRPr="00722281" w:rsidRDefault="00722281" w:rsidP="007B7D33">
            <w:pPr>
              <w:spacing w:before="60" w:after="60"/>
              <w:jc w:val="left"/>
              <w:rPr>
                <w:rFonts w:asciiTheme="majorHAnsi" w:hAnsiTheme="majorHAnsi" w:cstheme="majorHAnsi"/>
                <w:color w:val="000000" w:themeColor="text1"/>
                <w:sz w:val="20"/>
              </w:rPr>
            </w:pPr>
            <w:proofErr w:type="gramStart"/>
            <w:r w:rsidRPr="00722281">
              <w:rPr>
                <w:rFonts w:ascii="Segoe UI Symbol" w:hAnsi="Segoe UI Symbol" w:cs="Segoe UI Symbol"/>
                <w:color w:val="000000" w:themeColor="text1"/>
                <w:sz w:val="20"/>
              </w:rPr>
              <w:t>☐</w:t>
            </w:r>
            <w:r w:rsidRPr="00722281">
              <w:rPr>
                <w:rFonts w:asciiTheme="majorHAnsi" w:hAnsiTheme="majorHAnsi" w:cstheme="majorHAnsi"/>
                <w:color w:val="000000" w:themeColor="text1"/>
                <w:sz w:val="20"/>
              </w:rPr>
              <w:t xml:space="preserve"> </w:t>
            </w:r>
            <w:r w:rsidR="007B7D33" w:rsidRPr="00722281">
              <w:rPr>
                <w:rFonts w:asciiTheme="majorHAnsi" w:hAnsiTheme="majorHAnsi" w:cstheme="majorHAnsi"/>
                <w:color w:val="000000" w:themeColor="text1"/>
                <w:sz w:val="20"/>
              </w:rPr>
              <w:t xml:space="preserve"> Redesigning</w:t>
            </w:r>
            <w:proofErr w:type="gramEnd"/>
            <w:r w:rsidR="007B7D33" w:rsidRPr="00722281">
              <w:rPr>
                <w:rFonts w:asciiTheme="majorHAnsi" w:hAnsiTheme="majorHAnsi" w:cstheme="majorHAnsi"/>
                <w:color w:val="000000" w:themeColor="text1"/>
                <w:sz w:val="20"/>
              </w:rPr>
              <w:t xml:space="preserve"> / Adjusting based on lessons learned</w:t>
            </w:r>
          </w:p>
          <w:p w14:paraId="11BD14BF" w14:textId="77777777" w:rsidR="007B7D33" w:rsidRPr="00842B66" w:rsidRDefault="007B7D33" w:rsidP="007B7D33">
            <w:pPr>
              <w:spacing w:before="60" w:after="60"/>
              <w:jc w:val="left"/>
              <w:rPr>
                <w:rFonts w:asciiTheme="majorHAnsi" w:hAnsiTheme="majorHAnsi" w:cstheme="majorHAnsi"/>
                <w:sz w:val="20"/>
              </w:rPr>
            </w:pPr>
            <w:r w:rsidRPr="00FB7A1C">
              <w:rPr>
                <w:rFonts w:ascii="Segoe UI Symbol" w:hAnsi="Segoe UI Symbol" w:cs="Segoe UI Symbol"/>
                <w:sz w:val="20"/>
              </w:rPr>
              <w:t>☐</w:t>
            </w:r>
            <w:r w:rsidRPr="00842B66">
              <w:rPr>
                <w:rFonts w:asciiTheme="majorHAnsi" w:hAnsiTheme="majorHAnsi" w:cstheme="majorHAnsi"/>
                <w:sz w:val="20"/>
              </w:rPr>
              <w:t xml:space="preserve"> Stalled / Facing major barriers</w:t>
            </w:r>
          </w:p>
          <w:p w14:paraId="470F3C77" w14:textId="77777777" w:rsidR="007B7D33" w:rsidRPr="00BE35DC" w:rsidRDefault="007B7D33" w:rsidP="009D77D7">
            <w:pPr>
              <w:spacing w:before="60" w:after="60"/>
              <w:rPr>
                <w:rStyle w:val="cf01"/>
                <w:rFonts w:asciiTheme="majorHAnsi" w:hAnsiTheme="majorHAnsi" w:cstheme="majorHAnsi"/>
                <w:sz w:val="20"/>
                <w:szCs w:val="20"/>
              </w:rPr>
            </w:pPr>
          </w:p>
        </w:tc>
      </w:tr>
      <w:tr w:rsidR="0049011C" w:rsidRPr="00414386" w14:paraId="1B45E930" w14:textId="77777777" w:rsidTr="76C76C58">
        <w:tc>
          <w:tcPr>
            <w:tcW w:w="1418" w:type="dxa"/>
          </w:tcPr>
          <w:p w14:paraId="1D7897CB" w14:textId="77777777" w:rsidR="0049011C" w:rsidRPr="00BE35DC" w:rsidRDefault="0049011C" w:rsidP="009D77D7">
            <w:pPr>
              <w:spacing w:before="60" w:after="60"/>
              <w:rPr>
                <w:rFonts w:asciiTheme="majorHAnsi" w:hAnsiTheme="majorHAnsi" w:cstheme="majorHAnsi"/>
                <w:b/>
                <w:sz w:val="20"/>
                <w:szCs w:val="20"/>
              </w:rPr>
            </w:pPr>
            <w:r w:rsidRPr="00BE35DC">
              <w:rPr>
                <w:rFonts w:asciiTheme="majorHAnsi" w:hAnsiTheme="majorHAnsi" w:cstheme="majorHAnsi"/>
                <w:b/>
                <w:sz w:val="20"/>
                <w:szCs w:val="20"/>
              </w:rPr>
              <w:t>Context</w:t>
            </w:r>
          </w:p>
        </w:tc>
        <w:tc>
          <w:tcPr>
            <w:tcW w:w="7796" w:type="dxa"/>
          </w:tcPr>
          <w:p w14:paraId="366406F6" w14:textId="77777777" w:rsidR="0049011C" w:rsidRPr="00580048" w:rsidRDefault="0049011C" w:rsidP="009D77D7">
            <w:pPr>
              <w:spacing w:before="60" w:after="60"/>
              <w:rPr>
                <w:rFonts w:asciiTheme="majorHAnsi" w:hAnsiTheme="majorHAnsi" w:cstheme="majorHAnsi"/>
                <w:color w:val="auto"/>
                <w:sz w:val="20"/>
                <w:szCs w:val="20"/>
              </w:rPr>
            </w:pPr>
            <w:r w:rsidRPr="00580048">
              <w:rPr>
                <w:rStyle w:val="cf01"/>
                <w:rFonts w:asciiTheme="majorHAnsi" w:hAnsiTheme="majorHAnsi" w:cstheme="majorHAnsi"/>
                <w:sz w:val="20"/>
                <w:szCs w:val="20"/>
              </w:rPr>
              <w:t xml:space="preserve">What is the </w:t>
            </w:r>
            <w:r w:rsidRPr="00580048">
              <w:rPr>
                <w:rStyle w:val="cf11"/>
                <w:rFonts w:asciiTheme="majorHAnsi" w:hAnsiTheme="majorHAnsi" w:cstheme="majorHAnsi"/>
                <w:sz w:val="20"/>
                <w:szCs w:val="20"/>
              </w:rPr>
              <w:t>core problem</w:t>
            </w:r>
            <w:r w:rsidRPr="00580048">
              <w:rPr>
                <w:rStyle w:val="cf01"/>
                <w:rFonts w:asciiTheme="majorHAnsi" w:hAnsiTheme="majorHAnsi" w:cstheme="majorHAnsi"/>
                <w:sz w:val="20"/>
                <w:szCs w:val="20"/>
              </w:rPr>
              <w:t xml:space="preserve"> underlying the social challenge? What are the </w:t>
            </w:r>
            <w:r w:rsidRPr="00580048">
              <w:rPr>
                <w:rStyle w:val="cf11"/>
                <w:rFonts w:asciiTheme="majorHAnsi" w:hAnsiTheme="majorHAnsi" w:cstheme="majorHAnsi"/>
                <w:sz w:val="20"/>
                <w:szCs w:val="20"/>
              </w:rPr>
              <w:t>causes</w:t>
            </w:r>
            <w:r w:rsidRPr="00580048">
              <w:rPr>
                <w:rStyle w:val="cf01"/>
                <w:rFonts w:asciiTheme="majorHAnsi" w:hAnsiTheme="majorHAnsi" w:cstheme="majorHAnsi"/>
                <w:sz w:val="20"/>
                <w:szCs w:val="20"/>
              </w:rPr>
              <w:t xml:space="preserve"> leading to the core problem? What are the </w:t>
            </w:r>
            <w:r w:rsidRPr="00580048">
              <w:rPr>
                <w:rStyle w:val="cf11"/>
                <w:rFonts w:asciiTheme="majorHAnsi" w:hAnsiTheme="majorHAnsi" w:cstheme="majorHAnsi"/>
                <w:sz w:val="20"/>
                <w:szCs w:val="20"/>
              </w:rPr>
              <w:t>effects</w:t>
            </w:r>
            <w:r w:rsidRPr="00580048">
              <w:rPr>
                <w:rStyle w:val="cf01"/>
                <w:rFonts w:asciiTheme="majorHAnsi" w:hAnsiTheme="majorHAnsi" w:cstheme="majorHAnsi"/>
                <w:sz w:val="20"/>
                <w:szCs w:val="20"/>
              </w:rPr>
              <w:t xml:space="preserve"> stemming from the core problem?</w:t>
            </w:r>
            <w:r w:rsidRPr="00580048">
              <w:rPr>
                <w:rFonts w:asciiTheme="majorHAnsi" w:hAnsiTheme="majorHAnsi" w:cstheme="majorHAnsi"/>
                <w:color w:val="auto"/>
                <w:sz w:val="20"/>
                <w:szCs w:val="20"/>
              </w:rPr>
              <w:t xml:space="preserve"> If left unaddressed, what </w:t>
            </w:r>
            <w:r w:rsidRPr="00580048">
              <w:rPr>
                <w:rFonts w:asciiTheme="majorHAnsi" w:hAnsiTheme="majorHAnsi" w:cstheme="majorHAnsi"/>
                <w:b/>
                <w:color w:val="auto"/>
                <w:sz w:val="20"/>
                <w:szCs w:val="20"/>
              </w:rPr>
              <w:t>consequences</w:t>
            </w:r>
            <w:r w:rsidRPr="00580048">
              <w:rPr>
                <w:rFonts w:asciiTheme="majorHAnsi" w:hAnsiTheme="majorHAnsi" w:cstheme="majorHAnsi"/>
                <w:color w:val="auto"/>
                <w:sz w:val="20"/>
                <w:szCs w:val="20"/>
              </w:rPr>
              <w:t xml:space="preserve"> would it produce? </w:t>
            </w:r>
          </w:p>
          <w:p w14:paraId="62596A0A" w14:textId="040EB098" w:rsidR="0049011C" w:rsidRPr="00A11117" w:rsidRDefault="0049011C" w:rsidP="00A11117">
            <w:pPr>
              <w:spacing w:before="60" w:after="60"/>
              <w:jc w:val="left"/>
              <w:rPr>
                <w:rFonts w:asciiTheme="majorHAnsi" w:hAnsiTheme="majorHAnsi" w:cstheme="majorHAnsi"/>
                <w:b/>
                <w:bCs/>
                <w:color w:val="auto"/>
                <w:sz w:val="20"/>
                <w:szCs w:val="20"/>
              </w:rPr>
            </w:pPr>
            <w:r w:rsidRPr="00BE35DC">
              <w:rPr>
                <w:rFonts w:asciiTheme="majorHAnsi" w:hAnsiTheme="majorHAnsi" w:cstheme="majorHAnsi"/>
                <w:i/>
                <w:color w:val="auto"/>
                <w:sz w:val="20"/>
                <w:szCs w:val="20"/>
              </w:rPr>
              <w:t>Please describe the context briefly in max. 200 words.</w:t>
            </w:r>
            <w:r w:rsidR="00A11117">
              <w:rPr>
                <w:rFonts w:asciiTheme="majorHAnsi" w:hAnsiTheme="majorHAnsi" w:cstheme="majorHAnsi"/>
                <w:i/>
                <w:color w:val="auto"/>
                <w:sz w:val="20"/>
                <w:szCs w:val="20"/>
              </w:rPr>
              <w:br/>
            </w:r>
            <w:r w:rsidR="00A11117">
              <w:rPr>
                <w:rFonts w:asciiTheme="majorHAnsi" w:hAnsiTheme="majorHAnsi" w:cstheme="majorHAnsi"/>
                <w:color w:val="0070C0"/>
                <w:sz w:val="20"/>
                <w:szCs w:val="20"/>
              </w:rPr>
              <w:br/>
            </w:r>
          </w:p>
        </w:tc>
      </w:tr>
      <w:tr w:rsidR="0049011C" w:rsidRPr="00414386" w14:paraId="40442002" w14:textId="77777777" w:rsidTr="76C76C58">
        <w:tc>
          <w:tcPr>
            <w:tcW w:w="1418" w:type="dxa"/>
          </w:tcPr>
          <w:p w14:paraId="640F8AF6" w14:textId="77777777" w:rsidR="0049011C" w:rsidRPr="00BE35DC" w:rsidRDefault="0049011C" w:rsidP="009D77D7">
            <w:pPr>
              <w:spacing w:before="60" w:after="60"/>
              <w:rPr>
                <w:rFonts w:asciiTheme="majorHAnsi" w:hAnsiTheme="majorHAnsi" w:cstheme="majorHAnsi"/>
                <w:b/>
                <w:sz w:val="20"/>
                <w:szCs w:val="20"/>
              </w:rPr>
            </w:pPr>
            <w:r w:rsidRPr="00BE35DC">
              <w:rPr>
                <w:rFonts w:asciiTheme="majorHAnsi" w:hAnsiTheme="majorHAnsi" w:cstheme="majorHAnsi"/>
                <w:b/>
                <w:sz w:val="20"/>
                <w:szCs w:val="20"/>
              </w:rPr>
              <w:lastRenderedPageBreak/>
              <w:t>Actors</w:t>
            </w:r>
          </w:p>
        </w:tc>
        <w:tc>
          <w:tcPr>
            <w:tcW w:w="7796" w:type="dxa"/>
          </w:tcPr>
          <w:p w14:paraId="4352E5DF" w14:textId="5BEAFF24" w:rsidR="0049011C" w:rsidRDefault="0049011C" w:rsidP="009D77D7">
            <w:pPr>
              <w:spacing w:before="60" w:after="60"/>
              <w:jc w:val="left"/>
              <w:rPr>
                <w:rFonts w:asciiTheme="majorHAnsi" w:hAnsiTheme="majorHAnsi" w:cstheme="majorBidi"/>
                <w:color w:val="auto"/>
                <w:sz w:val="20"/>
                <w:szCs w:val="20"/>
              </w:rPr>
            </w:pPr>
            <w:r w:rsidRPr="0D304D82">
              <w:rPr>
                <w:rFonts w:asciiTheme="majorHAnsi" w:hAnsiTheme="majorHAnsi" w:cstheme="majorBidi"/>
                <w:color w:val="auto"/>
                <w:sz w:val="20"/>
                <w:szCs w:val="20"/>
              </w:rPr>
              <w:t xml:space="preserve">Which are the main actors (state authorities, city services, civil society, businesses, academia etc.) that can facilitate or hinder possible solutions to addressing the social challenge in your city? </w:t>
            </w:r>
            <w:r w:rsidR="00F57C0A">
              <w:rPr>
                <w:bCs/>
                <w:sz w:val="20"/>
                <w:szCs w:val="20"/>
              </w:rPr>
              <w:t>Please describe the role of your city administration and, if applicable, where coordination or engagement is still missing.</w:t>
            </w:r>
          </w:p>
          <w:p w14:paraId="5E496211" w14:textId="311815F2" w:rsidR="0049011C" w:rsidRPr="00BE35DC" w:rsidRDefault="0049011C" w:rsidP="009D77D7">
            <w:pPr>
              <w:spacing w:before="60" w:after="60"/>
              <w:jc w:val="left"/>
              <w:rPr>
                <w:rFonts w:asciiTheme="majorHAnsi" w:hAnsiTheme="majorHAnsi" w:cstheme="majorHAnsi"/>
                <w:iCs/>
                <w:color w:val="auto"/>
                <w:sz w:val="20"/>
                <w:szCs w:val="20"/>
              </w:rPr>
            </w:pPr>
            <w:r w:rsidRPr="00BE35DC">
              <w:rPr>
                <w:rFonts w:asciiTheme="majorHAnsi" w:hAnsiTheme="majorHAnsi" w:cstheme="majorHAnsi"/>
                <w:i/>
                <w:color w:val="auto"/>
                <w:sz w:val="20"/>
                <w:szCs w:val="20"/>
              </w:rPr>
              <w:t>Please describe briefly in max 100 words.</w:t>
            </w:r>
            <w:r w:rsidR="00A11117">
              <w:rPr>
                <w:rFonts w:asciiTheme="majorHAnsi" w:hAnsiTheme="majorHAnsi" w:cstheme="majorHAnsi"/>
                <w:i/>
                <w:color w:val="auto"/>
                <w:sz w:val="20"/>
                <w:szCs w:val="20"/>
              </w:rPr>
              <w:br/>
            </w:r>
          </w:p>
        </w:tc>
      </w:tr>
      <w:tr w:rsidR="0049011C" w:rsidRPr="00414386" w14:paraId="165D13EA" w14:textId="77777777" w:rsidTr="76C76C58">
        <w:tc>
          <w:tcPr>
            <w:tcW w:w="1418" w:type="dxa"/>
          </w:tcPr>
          <w:p w14:paraId="30308A55" w14:textId="77777777" w:rsidR="0049011C" w:rsidRPr="00BE35DC" w:rsidRDefault="0049011C" w:rsidP="009D77D7">
            <w:pPr>
              <w:spacing w:before="60" w:after="60"/>
              <w:jc w:val="left"/>
              <w:rPr>
                <w:rFonts w:asciiTheme="majorHAnsi" w:hAnsiTheme="majorHAnsi" w:cstheme="majorHAnsi"/>
                <w:b/>
                <w:sz w:val="20"/>
                <w:szCs w:val="20"/>
              </w:rPr>
            </w:pPr>
            <w:r w:rsidRPr="00BE35DC">
              <w:rPr>
                <w:rFonts w:asciiTheme="majorHAnsi" w:hAnsiTheme="majorHAnsi" w:cstheme="majorHAnsi"/>
                <w:b/>
                <w:sz w:val="20"/>
                <w:szCs w:val="20"/>
              </w:rPr>
              <w:t>Previous policies and measures</w:t>
            </w:r>
          </w:p>
        </w:tc>
        <w:tc>
          <w:tcPr>
            <w:tcW w:w="7796" w:type="dxa"/>
          </w:tcPr>
          <w:p w14:paraId="5137ABAE" w14:textId="77777777" w:rsidR="0049011C" w:rsidRPr="00BE35DC" w:rsidRDefault="0049011C" w:rsidP="009D77D7">
            <w:pPr>
              <w:spacing w:before="60" w:after="60"/>
              <w:rPr>
                <w:rFonts w:asciiTheme="majorHAnsi" w:hAnsiTheme="majorHAnsi" w:cstheme="majorBidi"/>
                <w:color w:val="auto"/>
                <w:sz w:val="20"/>
                <w:szCs w:val="20"/>
              </w:rPr>
            </w:pPr>
            <w:r w:rsidRPr="0D304D82">
              <w:rPr>
                <w:rStyle w:val="cf01"/>
                <w:rFonts w:asciiTheme="majorHAnsi" w:hAnsiTheme="majorHAnsi" w:cstheme="majorBidi"/>
                <w:sz w:val="20"/>
                <w:szCs w:val="20"/>
              </w:rPr>
              <w:t xml:space="preserve">What type of solutions have you considered so far? (e.g. policy solutions, pilot projects, new services, new funding or new collaborations etc.) </w:t>
            </w:r>
            <w:r w:rsidRPr="0D304D82">
              <w:rPr>
                <w:rFonts w:asciiTheme="majorHAnsi" w:hAnsiTheme="majorHAnsi" w:cstheme="majorBidi"/>
                <w:color w:val="auto"/>
                <w:sz w:val="20"/>
                <w:szCs w:val="20"/>
              </w:rPr>
              <w:t xml:space="preserve">Were there any solutions already tested previously to try to address this social challenge in your city? If yes, why weren’t they effective? If not, why not – is this a new challenge? </w:t>
            </w:r>
          </w:p>
          <w:p w14:paraId="5FC21304" w14:textId="61CB61DA" w:rsidR="0049011C" w:rsidRDefault="0049011C" w:rsidP="009D77D7">
            <w:pPr>
              <w:spacing w:before="60" w:after="60"/>
              <w:rPr>
                <w:rFonts w:asciiTheme="majorHAnsi" w:hAnsiTheme="majorHAnsi" w:cstheme="majorHAnsi"/>
                <w:i/>
                <w:color w:val="auto"/>
                <w:sz w:val="20"/>
                <w:szCs w:val="20"/>
              </w:rPr>
            </w:pPr>
            <w:r w:rsidRPr="00BE35DC">
              <w:rPr>
                <w:rFonts w:asciiTheme="majorHAnsi" w:hAnsiTheme="majorHAnsi" w:cstheme="majorHAnsi"/>
                <w:i/>
                <w:color w:val="auto"/>
                <w:sz w:val="20"/>
                <w:szCs w:val="20"/>
              </w:rPr>
              <w:t>Please describe briefly in max. 200 words.</w:t>
            </w:r>
          </w:p>
          <w:p w14:paraId="3360745E" w14:textId="0F798704" w:rsidR="00C2181D" w:rsidRPr="00BE35DC" w:rsidRDefault="0049011C" w:rsidP="009D77D7">
            <w:pPr>
              <w:spacing w:before="60" w:after="60"/>
              <w:rPr>
                <w:rFonts w:asciiTheme="majorHAnsi" w:hAnsiTheme="majorHAnsi" w:cstheme="majorHAnsi"/>
                <w:color w:val="auto"/>
                <w:sz w:val="20"/>
                <w:szCs w:val="20"/>
              </w:rPr>
            </w:pPr>
            <w:r w:rsidRPr="00BE35DC">
              <w:rPr>
                <w:rFonts w:asciiTheme="majorHAnsi" w:hAnsiTheme="majorHAnsi" w:cstheme="majorHAnsi"/>
                <w:color w:val="auto"/>
                <w:sz w:val="20"/>
                <w:szCs w:val="20"/>
              </w:rPr>
              <w:t xml:space="preserve">        </w:t>
            </w:r>
          </w:p>
        </w:tc>
      </w:tr>
      <w:tr w:rsidR="0049011C" w:rsidRPr="00414386" w14:paraId="76C4FF51" w14:textId="77777777" w:rsidTr="76C76C58">
        <w:tc>
          <w:tcPr>
            <w:tcW w:w="1418" w:type="dxa"/>
          </w:tcPr>
          <w:p w14:paraId="0BD1C2B7" w14:textId="77777777" w:rsidR="0049011C" w:rsidRPr="00BE35DC" w:rsidRDefault="0049011C" w:rsidP="009D77D7">
            <w:pPr>
              <w:spacing w:before="60" w:after="60"/>
              <w:rPr>
                <w:rFonts w:asciiTheme="majorHAnsi" w:hAnsiTheme="majorHAnsi" w:cstheme="majorHAnsi"/>
                <w:b/>
                <w:sz w:val="20"/>
                <w:szCs w:val="20"/>
              </w:rPr>
            </w:pPr>
            <w:r w:rsidRPr="00BE35DC">
              <w:rPr>
                <w:rFonts w:asciiTheme="majorHAnsi" w:hAnsiTheme="majorHAnsi" w:cstheme="majorHAnsi"/>
                <w:b/>
                <w:sz w:val="20"/>
                <w:szCs w:val="20"/>
              </w:rPr>
              <w:t>Opportunities</w:t>
            </w:r>
          </w:p>
        </w:tc>
        <w:tc>
          <w:tcPr>
            <w:tcW w:w="7796" w:type="dxa"/>
          </w:tcPr>
          <w:p w14:paraId="09279DA2" w14:textId="77777777" w:rsidR="0049011C" w:rsidRPr="00BE35DC" w:rsidRDefault="0049011C" w:rsidP="009D77D7">
            <w:pPr>
              <w:spacing w:before="60" w:after="60"/>
              <w:rPr>
                <w:rFonts w:asciiTheme="majorHAnsi" w:hAnsiTheme="majorHAnsi" w:cstheme="majorHAnsi"/>
                <w:color w:val="auto"/>
                <w:sz w:val="20"/>
                <w:szCs w:val="20"/>
              </w:rPr>
            </w:pPr>
            <w:r w:rsidRPr="00BE35DC">
              <w:rPr>
                <w:rFonts w:asciiTheme="majorHAnsi" w:hAnsiTheme="majorHAnsi" w:cstheme="majorHAnsi"/>
                <w:color w:val="auto"/>
                <w:sz w:val="20"/>
                <w:szCs w:val="20"/>
              </w:rPr>
              <w:t xml:space="preserve">Are there any opportunities you can identify in the current context that can be favourable to tackling your city challenge from a new approach/perspective? </w:t>
            </w:r>
          </w:p>
          <w:p w14:paraId="4FD6F757" w14:textId="38716A84" w:rsidR="0049011C" w:rsidRDefault="0049011C" w:rsidP="009D77D7">
            <w:pPr>
              <w:spacing w:before="60" w:after="60"/>
              <w:rPr>
                <w:rFonts w:asciiTheme="majorHAnsi" w:hAnsiTheme="majorHAnsi" w:cstheme="majorHAnsi"/>
                <w:color w:val="auto"/>
                <w:sz w:val="20"/>
                <w:szCs w:val="20"/>
              </w:rPr>
            </w:pPr>
            <w:r w:rsidRPr="00BE35DC">
              <w:rPr>
                <w:rFonts w:asciiTheme="majorHAnsi" w:hAnsiTheme="majorHAnsi" w:cstheme="majorHAnsi"/>
                <w:i/>
                <w:color w:val="auto"/>
                <w:sz w:val="20"/>
                <w:szCs w:val="20"/>
              </w:rPr>
              <w:t>Please describe in max. 100 words</w:t>
            </w:r>
            <w:r w:rsidRPr="00BE35DC">
              <w:rPr>
                <w:rFonts w:asciiTheme="majorHAnsi" w:hAnsiTheme="majorHAnsi" w:cstheme="majorHAnsi"/>
                <w:color w:val="auto"/>
                <w:sz w:val="20"/>
                <w:szCs w:val="20"/>
              </w:rPr>
              <w:t>.</w:t>
            </w:r>
          </w:p>
          <w:p w14:paraId="04DB93E2" w14:textId="6A17D979" w:rsidR="0049011C" w:rsidRPr="00BE35DC" w:rsidRDefault="0049011C" w:rsidP="009D77D7">
            <w:pPr>
              <w:spacing w:before="60" w:after="60"/>
              <w:rPr>
                <w:rFonts w:asciiTheme="majorHAnsi" w:hAnsiTheme="majorHAnsi" w:cstheme="majorHAnsi"/>
                <w:color w:val="auto"/>
                <w:sz w:val="20"/>
                <w:szCs w:val="20"/>
              </w:rPr>
            </w:pPr>
            <w:r w:rsidRPr="00BE35DC">
              <w:rPr>
                <w:rFonts w:asciiTheme="majorHAnsi" w:hAnsiTheme="majorHAnsi" w:cstheme="majorHAnsi"/>
                <w:color w:val="auto"/>
                <w:sz w:val="20"/>
                <w:szCs w:val="20"/>
              </w:rPr>
              <w:t xml:space="preserve"> </w:t>
            </w:r>
          </w:p>
        </w:tc>
      </w:tr>
      <w:tr w:rsidR="0049011C" w:rsidRPr="0009314B" w14:paraId="2C836CCE" w14:textId="77777777" w:rsidTr="76C76C58">
        <w:tc>
          <w:tcPr>
            <w:tcW w:w="1418" w:type="dxa"/>
          </w:tcPr>
          <w:p w14:paraId="7E83CBCB" w14:textId="77777777" w:rsidR="0049011C" w:rsidRPr="00213A10" w:rsidRDefault="0049011C" w:rsidP="009D77D7">
            <w:pPr>
              <w:spacing w:before="60" w:after="60"/>
              <w:rPr>
                <w:rFonts w:asciiTheme="majorHAnsi" w:hAnsiTheme="majorHAnsi" w:cstheme="majorBidi"/>
                <w:b/>
                <w:bCs/>
                <w:sz w:val="20"/>
                <w:szCs w:val="20"/>
              </w:rPr>
            </w:pPr>
            <w:r>
              <w:rPr>
                <w:rFonts w:asciiTheme="majorHAnsi" w:hAnsiTheme="majorHAnsi" w:cstheme="majorBidi"/>
                <w:b/>
                <w:bCs/>
                <w:sz w:val="20"/>
                <w:szCs w:val="20"/>
              </w:rPr>
              <w:t xml:space="preserve">Guidance from </w:t>
            </w:r>
            <w:r w:rsidRPr="00213A10">
              <w:rPr>
                <w:rFonts w:asciiTheme="majorHAnsi" w:hAnsiTheme="majorHAnsi" w:cstheme="majorBidi"/>
                <w:b/>
                <w:bCs/>
                <w:sz w:val="20"/>
                <w:szCs w:val="20"/>
              </w:rPr>
              <w:t>other cities</w:t>
            </w:r>
          </w:p>
          <w:p w14:paraId="212E373D" w14:textId="77777777" w:rsidR="0049011C" w:rsidRPr="00BE35DC" w:rsidRDefault="0049011C" w:rsidP="009D77D7">
            <w:pPr>
              <w:spacing w:before="60" w:after="60"/>
              <w:rPr>
                <w:rFonts w:asciiTheme="majorHAnsi" w:hAnsiTheme="majorHAnsi" w:cstheme="majorBidi"/>
                <w:b/>
                <w:bCs/>
                <w:sz w:val="20"/>
                <w:szCs w:val="20"/>
              </w:rPr>
            </w:pPr>
          </w:p>
        </w:tc>
        <w:tc>
          <w:tcPr>
            <w:tcW w:w="7796" w:type="dxa"/>
          </w:tcPr>
          <w:p w14:paraId="0509E8D2" w14:textId="77777777" w:rsidR="0049011C" w:rsidRPr="00BE35DC" w:rsidRDefault="0049011C" w:rsidP="009D77D7">
            <w:pPr>
              <w:spacing w:before="60" w:after="60"/>
              <w:rPr>
                <w:rFonts w:asciiTheme="majorHAnsi" w:hAnsiTheme="majorHAnsi" w:cstheme="majorHAnsi"/>
                <w:sz w:val="20"/>
                <w:szCs w:val="20"/>
              </w:rPr>
            </w:pPr>
            <w:r w:rsidRPr="00BE35DC">
              <w:rPr>
                <w:rFonts w:asciiTheme="majorHAnsi" w:hAnsiTheme="majorHAnsi" w:cstheme="majorHAnsi"/>
                <w:sz w:val="20"/>
                <w:szCs w:val="20"/>
              </w:rPr>
              <w:t xml:space="preserve">On which specific question would you like to get advice, guidance or inspiration from other cities? </w:t>
            </w:r>
          </w:p>
          <w:p w14:paraId="12C865D1" w14:textId="77777777" w:rsidR="0063241F" w:rsidRDefault="0049011C" w:rsidP="009D77D7">
            <w:pPr>
              <w:spacing w:before="60" w:after="60"/>
              <w:rPr>
                <w:rFonts w:asciiTheme="majorHAnsi" w:hAnsiTheme="majorHAnsi" w:cstheme="majorHAnsi"/>
                <w:i/>
                <w:sz w:val="20"/>
                <w:szCs w:val="20"/>
              </w:rPr>
            </w:pPr>
            <w:r w:rsidRPr="00BE35DC">
              <w:rPr>
                <w:rFonts w:asciiTheme="majorHAnsi" w:hAnsiTheme="majorHAnsi" w:cstheme="majorHAnsi"/>
                <w:i/>
                <w:sz w:val="20"/>
                <w:szCs w:val="20"/>
              </w:rPr>
              <w:t>Please formulate here specific points or questions you wish to discuss.</w:t>
            </w:r>
          </w:p>
          <w:p w14:paraId="6314B57D" w14:textId="141FD9CF" w:rsidR="0049011C" w:rsidRPr="0063241F" w:rsidRDefault="0063241F" w:rsidP="0063241F">
            <w:pPr>
              <w:spacing w:before="60" w:after="60"/>
              <w:jc w:val="left"/>
              <w:rPr>
                <w:rFonts w:asciiTheme="majorHAnsi" w:hAnsiTheme="majorHAnsi" w:cstheme="majorHAnsi"/>
                <w:i/>
                <w:iCs/>
                <w:color w:val="0070C0"/>
                <w:sz w:val="20"/>
                <w:szCs w:val="20"/>
              </w:rPr>
            </w:pPr>
            <w:r>
              <w:rPr>
                <w:rFonts w:asciiTheme="majorHAnsi" w:hAnsiTheme="majorHAnsi" w:cstheme="majorBidi"/>
                <w:color w:val="auto"/>
                <w:sz w:val="20"/>
                <w:szCs w:val="20"/>
              </w:rPr>
              <w:br/>
            </w:r>
            <w:r w:rsidR="0049011C" w:rsidRPr="190B8BCB">
              <w:rPr>
                <w:rFonts w:asciiTheme="majorHAnsi" w:hAnsiTheme="majorHAnsi" w:cstheme="majorBidi"/>
                <w:color w:val="auto"/>
                <w:sz w:val="20"/>
                <w:szCs w:val="20"/>
              </w:rPr>
              <w:t xml:space="preserve">     </w:t>
            </w:r>
          </w:p>
        </w:tc>
      </w:tr>
    </w:tbl>
    <w:p w14:paraId="4B414565" w14:textId="06EC208B" w:rsidR="00844512" w:rsidRDefault="00844512" w:rsidP="76C76C58"/>
    <w:sectPr w:rsidR="00844512" w:rsidSect="009549D3">
      <w:headerReference w:type="default" r:id="rId14"/>
      <w:footerReference w:type="default" r:id="rId15"/>
      <w:headerReference w:type="first" r:id="rId16"/>
      <w:footerReference w:type="first" r:id="rId17"/>
      <w:pgSz w:w="11906" w:h="16838" w:code="9"/>
      <w:pgMar w:top="1701" w:right="1418" w:bottom="1276"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076DF" w14:textId="77777777" w:rsidR="0029344C" w:rsidRDefault="0029344C" w:rsidP="00EF6920">
      <w:pPr>
        <w:spacing w:after="0"/>
      </w:pPr>
      <w:r>
        <w:separator/>
      </w:r>
    </w:p>
    <w:p w14:paraId="1EED3BA8" w14:textId="77777777" w:rsidR="0029344C" w:rsidRDefault="0029344C"/>
  </w:endnote>
  <w:endnote w:type="continuationSeparator" w:id="0">
    <w:p w14:paraId="08768598" w14:textId="77777777" w:rsidR="0029344C" w:rsidRDefault="0029344C" w:rsidP="00EF6920">
      <w:pPr>
        <w:spacing w:after="0"/>
      </w:pPr>
      <w:r>
        <w:continuationSeparator/>
      </w:r>
    </w:p>
    <w:p w14:paraId="45EFC0C1" w14:textId="77777777" w:rsidR="0029344C" w:rsidRDefault="0029344C"/>
  </w:endnote>
  <w:endnote w:type="continuationNotice" w:id="1">
    <w:p w14:paraId="58238198" w14:textId="77777777" w:rsidR="0029344C" w:rsidRDefault="0029344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61FFE" w14:textId="577A6815" w:rsidR="003671E6" w:rsidRPr="001B10A5" w:rsidRDefault="003671E6" w:rsidP="003671E6">
    <w:pPr>
      <w:rPr>
        <w:sz w:val="18"/>
        <w:szCs w:val="18"/>
      </w:rPr>
    </w:pPr>
    <w:r>
      <w:rPr>
        <w:noProof/>
      </w:rPr>
      <w:drawing>
        <wp:anchor distT="0" distB="0" distL="114300" distR="114300" simplePos="0" relativeHeight="251662336" behindDoc="0" locked="0" layoutInCell="1" allowOverlap="1" wp14:anchorId="22E4183F" wp14:editId="58367D3F">
          <wp:simplePos x="0" y="0"/>
          <wp:positionH relativeFrom="column">
            <wp:posOffset>-100330</wp:posOffset>
          </wp:positionH>
          <wp:positionV relativeFrom="paragraph">
            <wp:posOffset>-285115</wp:posOffset>
          </wp:positionV>
          <wp:extent cx="933450" cy="982345"/>
          <wp:effectExtent l="0" t="0" r="0" b="0"/>
          <wp:wrapSquare wrapText="bothSides"/>
          <wp:docPr id="1156601625" name="Picture 2">
            <a:extLst xmlns:a="http://schemas.openxmlformats.org/drawingml/2006/main">
              <a:ext uri="{FF2B5EF4-FFF2-40B4-BE49-F238E27FC236}">
                <a16:creationId xmlns:a16="http://schemas.microsoft.com/office/drawing/2014/main" id="{A3199862-417D-D0DC-E141-D22125CC3D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318974" name="Picture 2">
                    <a:extLst>
                      <a:ext uri="{FF2B5EF4-FFF2-40B4-BE49-F238E27FC236}">
                        <a16:creationId xmlns:a16="http://schemas.microsoft.com/office/drawing/2014/main" id="{A3199862-417D-D0DC-E141-D22125CC3DCB}"/>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3450" cy="982345"/>
                  </a:xfrm>
                  <a:prstGeom prst="rect">
                    <a:avLst/>
                  </a:prstGeom>
                  <a:noFill/>
                </pic:spPr>
              </pic:pic>
            </a:graphicData>
          </a:graphic>
        </wp:anchor>
      </w:drawing>
    </w:r>
    <w:r w:rsidRPr="001B10A5">
      <w:rPr>
        <w:sz w:val="18"/>
        <w:szCs w:val="18"/>
      </w:rPr>
      <w:t>Funded by the European Union. Views and opinions expressed are however those of the author(s) only and do not necessarily reflect those of the European Union. Neither the European Union nor the granting authority can be held responsible for them</w:t>
    </w:r>
  </w:p>
  <w:p w14:paraId="4766302B" w14:textId="31D643BE" w:rsidR="003671E6" w:rsidRDefault="003671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ajorEastAsia" w:cstheme="majorBidi"/>
        <w:b/>
        <w:bCs/>
        <w:color w:val="00586E"/>
        <w:sz w:val="24"/>
        <w:szCs w:val="24"/>
      </w:rPr>
      <w:id w:val="-942149344"/>
      <w:docPartObj>
        <w:docPartGallery w:val="Page Numbers (Bottom of Page)"/>
        <w:docPartUnique/>
      </w:docPartObj>
    </w:sdtPr>
    <w:sdtContent>
      <w:p w14:paraId="7CBD79C0" w14:textId="32B6992C" w:rsidR="00300CC7" w:rsidRPr="002C242A" w:rsidRDefault="00300CC7" w:rsidP="00300CC7">
        <w:pPr>
          <w:rPr>
            <w:i/>
            <w:iCs/>
          </w:rPr>
        </w:pPr>
      </w:p>
      <w:p w14:paraId="52074A62" w14:textId="46313F13" w:rsidR="00300CC7" w:rsidRPr="00300CC7" w:rsidRDefault="00000000" w:rsidP="00300CC7">
        <w:pPr>
          <w:pStyle w:val="Heading3"/>
          <w:rPr>
            <w:rFonts w:eastAsiaTheme="minorHAnsi" w:cstheme="minorBidi"/>
            <w:bCs/>
            <w:color w:val="000000"/>
            <w:sz w:val="22"/>
            <w:szCs w:val="22"/>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68C39" w14:textId="77777777" w:rsidR="0029344C" w:rsidRDefault="0029344C" w:rsidP="00EF6920">
      <w:pPr>
        <w:spacing w:after="0"/>
      </w:pPr>
      <w:r>
        <w:separator/>
      </w:r>
    </w:p>
    <w:p w14:paraId="53EE6868" w14:textId="77777777" w:rsidR="0029344C" w:rsidRDefault="0029344C"/>
  </w:footnote>
  <w:footnote w:type="continuationSeparator" w:id="0">
    <w:p w14:paraId="30578480" w14:textId="77777777" w:rsidR="0029344C" w:rsidRDefault="0029344C" w:rsidP="00EF6920">
      <w:pPr>
        <w:spacing w:after="0"/>
      </w:pPr>
      <w:r>
        <w:continuationSeparator/>
      </w:r>
    </w:p>
    <w:p w14:paraId="2882F440" w14:textId="77777777" w:rsidR="0029344C" w:rsidRDefault="0029344C"/>
  </w:footnote>
  <w:footnote w:type="continuationNotice" w:id="1">
    <w:p w14:paraId="4B2D3BFE" w14:textId="77777777" w:rsidR="0029344C" w:rsidRDefault="0029344C">
      <w:pPr>
        <w:spacing w:before="0" w:after="0"/>
      </w:pPr>
    </w:p>
  </w:footnote>
  <w:footnote w:id="2">
    <w:p w14:paraId="7814C6D2" w14:textId="5F0C28A3" w:rsidR="006901E7" w:rsidRDefault="006901E7">
      <w:pPr>
        <w:pStyle w:val="FootnoteText"/>
      </w:pPr>
      <w:r>
        <w:rPr>
          <w:rStyle w:val="FootnoteReference"/>
        </w:rPr>
        <w:footnoteRef/>
      </w:r>
      <w:r>
        <w:t xml:space="preserve"> </w:t>
      </w:r>
      <w:hyperlink r:id="rId1" w:history="1">
        <w:r w:rsidR="007C0EC8" w:rsidRPr="007C0EC8">
          <w:rPr>
            <w:rStyle w:val="Hyperlink"/>
          </w:rPr>
          <w:t>EU Anti-Poverty Strategy - Employment, Social Affairs and Inclusion</w:t>
        </w:r>
      </w:hyperlink>
    </w:p>
  </w:footnote>
  <w:footnote w:id="3">
    <w:p w14:paraId="1FB9259B" w14:textId="66B02D08" w:rsidR="00991FE5" w:rsidRDefault="00991FE5">
      <w:pPr>
        <w:pStyle w:val="FootnoteText"/>
      </w:pPr>
      <w:r>
        <w:rPr>
          <w:rStyle w:val="FootnoteReference"/>
        </w:rPr>
        <w:footnoteRef/>
      </w:r>
      <w:r>
        <w:t xml:space="preserve"> </w:t>
      </w:r>
      <w:hyperlink r:id="rId2" w:history="1">
        <w:r w:rsidRPr="00991FE5">
          <w:rPr>
            <w:rStyle w:val="Hyperlink"/>
          </w:rPr>
          <w:t>EU Anti-Poverty Strategy - Employment, Social Affairs and Inclusion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78946" w14:textId="222640AC" w:rsidR="00436EF0" w:rsidRDefault="00436EF0" w:rsidP="00932638">
    <w:pPr>
      <w:pStyle w:val="Header"/>
      <w:tabs>
        <w:tab w:val="left" w:pos="5250"/>
        <w:tab w:val="right" w:pos="9070"/>
      </w:tabs>
      <w:jc w:val="right"/>
    </w:pPr>
  </w:p>
  <w:p w14:paraId="79834B0A" w14:textId="03DDACBC" w:rsidR="004468ED" w:rsidRPr="004468ED" w:rsidRDefault="00B041D3" w:rsidP="004468ED">
    <w:r>
      <w:rPr>
        <w:noProof/>
      </w:rPr>
      <w:drawing>
        <wp:anchor distT="0" distB="0" distL="114300" distR="114300" simplePos="0" relativeHeight="251661312" behindDoc="0" locked="0" layoutInCell="1" allowOverlap="1" wp14:anchorId="0B4A5FBA" wp14:editId="03EE52B8">
          <wp:simplePos x="0" y="0"/>
          <wp:positionH relativeFrom="margin">
            <wp:posOffset>4266565</wp:posOffset>
          </wp:positionH>
          <wp:positionV relativeFrom="margin">
            <wp:posOffset>-751205</wp:posOffset>
          </wp:positionV>
          <wp:extent cx="1721485" cy="384175"/>
          <wp:effectExtent l="0" t="0" r="0" b="0"/>
          <wp:wrapSquare wrapText="bothSides"/>
          <wp:docPr id="14813214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1485" cy="384175"/>
                  </a:xfrm>
                  <a:prstGeom prst="rect">
                    <a:avLst/>
                  </a:prstGeom>
                  <a:noFill/>
                </pic:spPr>
              </pic:pic>
            </a:graphicData>
          </a:graphic>
          <wp14:sizeRelH relativeFrom="margin">
            <wp14:pctWidth>0</wp14:pctWidth>
          </wp14:sizeRelH>
          <wp14:sizeRelV relativeFrom="margin">
            <wp14:pctHeight>0</wp14:pctHeight>
          </wp14:sizeRelV>
        </wp:anchor>
      </w:drawing>
    </w:r>
    <w:r w:rsidR="00FC11AD" w:rsidRPr="00780B3D">
      <w:rPr>
        <w:noProof/>
      </w:rPr>
      <w:drawing>
        <wp:anchor distT="0" distB="0" distL="114300" distR="114300" simplePos="0" relativeHeight="251659264" behindDoc="0" locked="0" layoutInCell="1" allowOverlap="1" wp14:anchorId="29F1EF9F" wp14:editId="010BFCE5">
          <wp:simplePos x="0" y="0"/>
          <wp:positionH relativeFrom="margin">
            <wp:align>left</wp:align>
          </wp:positionH>
          <wp:positionV relativeFrom="page">
            <wp:posOffset>328930</wp:posOffset>
          </wp:positionV>
          <wp:extent cx="1155065" cy="470535"/>
          <wp:effectExtent l="0" t="0" r="0" b="5715"/>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rotWithShape="1">
                  <a:blip r:embed="rId2">
                    <a:extLst>
                      <a:ext uri="{28A0092B-C50C-407E-A947-70E740481C1C}">
                        <a14:useLocalDpi xmlns:a14="http://schemas.microsoft.com/office/drawing/2010/main" val="0"/>
                      </a:ext>
                    </a:extLst>
                  </a:blip>
                  <a:srcRect t="18348" b="17431"/>
                  <a:stretch>
                    <a:fillRect/>
                  </a:stretch>
                </pic:blipFill>
                <pic:spPr bwMode="auto">
                  <a:xfrm>
                    <a:off x="0" y="0"/>
                    <a:ext cx="1155065" cy="470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11AD">
      <w:t xml:space="preserve">  </w:t>
    </w:r>
    <w:r w:rsidR="004468ED" w:rsidRPr="004468ED">
      <w:rPr>
        <w:noProof/>
      </w:rPr>
      <w:drawing>
        <wp:inline distT="0" distB="0" distL="0" distR="0" wp14:anchorId="62DDFEC2" wp14:editId="2CCF5345">
          <wp:extent cx="1612900" cy="444037"/>
          <wp:effectExtent l="0" t="0" r="6350" b="0"/>
          <wp:docPr id="459590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37163" cy="450717"/>
                  </a:xfrm>
                  <a:prstGeom prst="rect">
                    <a:avLst/>
                  </a:prstGeom>
                  <a:noFill/>
                  <a:ln>
                    <a:noFill/>
                  </a:ln>
                </pic:spPr>
              </pic:pic>
            </a:graphicData>
          </a:graphic>
        </wp:inline>
      </w:drawing>
    </w:r>
  </w:p>
  <w:p w14:paraId="18E9E640" w14:textId="3CE2B46C" w:rsidR="00436EF0" w:rsidRDefault="00436EF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69847" w14:textId="4C8A1220" w:rsidR="000A645D" w:rsidRPr="000A645D" w:rsidRDefault="000A645D" w:rsidP="000A645D">
    <w:pPr>
      <w:pStyle w:val="Header"/>
      <w:ind w:left="-1418"/>
    </w:pPr>
    <w:r w:rsidRPr="000A645D">
      <w:rPr>
        <w:noProof/>
      </w:rPr>
      <w:drawing>
        <wp:inline distT="0" distB="0" distL="0" distR="0" wp14:anchorId="5018C0BB" wp14:editId="42A7B1AA">
          <wp:extent cx="7607300" cy="2852528"/>
          <wp:effectExtent l="0" t="0" r="0" b="5080"/>
          <wp:docPr id="8092965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2317" cy="2854409"/>
                  </a:xfrm>
                  <a:prstGeom prst="rect">
                    <a:avLst/>
                  </a:prstGeom>
                  <a:noFill/>
                  <a:ln>
                    <a:noFill/>
                  </a:ln>
                </pic:spPr>
              </pic:pic>
            </a:graphicData>
          </a:graphic>
        </wp:inline>
      </w:drawing>
    </w:r>
  </w:p>
  <w:p w14:paraId="18080D54" w14:textId="52C984D3" w:rsidR="002E17D0" w:rsidRDefault="002E17D0" w:rsidP="009549D3">
    <w:pPr>
      <w:pStyle w:val="Header"/>
      <w:ind w:left="-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A5541"/>
    <w:multiLevelType w:val="hybridMultilevel"/>
    <w:tmpl w:val="65ACDF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3F71BA"/>
    <w:multiLevelType w:val="hybridMultilevel"/>
    <w:tmpl w:val="F5820918"/>
    <w:lvl w:ilvl="0" w:tplc="DB68BB60">
      <w:start w:val="1"/>
      <w:numFmt w:val="bullet"/>
      <w:pStyle w:val="BulletStyle"/>
      <w:lvlText w:val=""/>
      <w:lvlJc w:val="left"/>
      <w:pPr>
        <w:ind w:left="360" w:hanging="360"/>
      </w:pPr>
      <w:rPr>
        <w:rFonts w:ascii="Symbol" w:hAnsi="Symbol" w:hint="default"/>
        <w:color w:val="00586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65B15"/>
    <w:multiLevelType w:val="hybridMultilevel"/>
    <w:tmpl w:val="A5A0746A"/>
    <w:lvl w:ilvl="0" w:tplc="480C7AC0">
      <w:start w:val="1"/>
      <w:numFmt w:val="lowerLetter"/>
      <w:lvlText w:val="%1."/>
      <w:lvlJc w:val="left"/>
      <w:pPr>
        <w:ind w:left="1070" w:hanging="7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C250B7"/>
    <w:multiLevelType w:val="hybridMultilevel"/>
    <w:tmpl w:val="FA10FA4A"/>
    <w:lvl w:ilvl="0" w:tplc="3B6C01F8">
      <w:start w:val="27"/>
      <w:numFmt w:val="bullet"/>
      <w:lvlText w:val="-"/>
      <w:lvlJc w:val="left"/>
      <w:pPr>
        <w:ind w:left="360" w:hanging="360"/>
      </w:pPr>
      <w:rPr>
        <w:rFonts w:ascii="Calibri" w:eastAsiaTheme="minorHAnsi" w:hAnsi="Calibri" w:cs="Calibri" w:hint="default"/>
        <w:color w:val="0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CA1D11"/>
    <w:multiLevelType w:val="hybridMultilevel"/>
    <w:tmpl w:val="0CFF5B3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FBD5CFB"/>
    <w:multiLevelType w:val="hybridMultilevel"/>
    <w:tmpl w:val="F6BAD0D2"/>
    <w:lvl w:ilvl="0" w:tplc="40241A14">
      <w:numFmt w:val="bullet"/>
      <w:lvlText w:val="-"/>
      <w:lvlJc w:val="left"/>
      <w:pPr>
        <w:ind w:left="360" w:hanging="360"/>
      </w:pPr>
      <w:rPr>
        <w:rFonts w:ascii="Calibri" w:eastAsiaTheme="maj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C2A8AE2"/>
    <w:multiLevelType w:val="hybridMultilevel"/>
    <w:tmpl w:val="FFFFFFFF"/>
    <w:lvl w:ilvl="0" w:tplc="F9667AEA">
      <w:start w:val="1"/>
      <w:numFmt w:val="bullet"/>
      <w:lvlText w:val=""/>
      <w:lvlJc w:val="left"/>
      <w:pPr>
        <w:ind w:left="720" w:hanging="360"/>
      </w:pPr>
      <w:rPr>
        <w:rFonts w:ascii="Symbol" w:hAnsi="Symbol" w:hint="default"/>
      </w:rPr>
    </w:lvl>
    <w:lvl w:ilvl="1" w:tplc="FD3EC32C">
      <w:start w:val="1"/>
      <w:numFmt w:val="bullet"/>
      <w:lvlText w:val="o"/>
      <w:lvlJc w:val="left"/>
      <w:pPr>
        <w:ind w:left="1440" w:hanging="360"/>
      </w:pPr>
      <w:rPr>
        <w:rFonts w:ascii="Courier New" w:hAnsi="Courier New" w:hint="default"/>
      </w:rPr>
    </w:lvl>
    <w:lvl w:ilvl="2" w:tplc="196C8E84">
      <w:start w:val="1"/>
      <w:numFmt w:val="bullet"/>
      <w:lvlText w:val=""/>
      <w:lvlJc w:val="left"/>
      <w:pPr>
        <w:ind w:left="2160" w:hanging="360"/>
      </w:pPr>
      <w:rPr>
        <w:rFonts w:ascii="Wingdings" w:hAnsi="Wingdings" w:hint="default"/>
      </w:rPr>
    </w:lvl>
    <w:lvl w:ilvl="3" w:tplc="D63AF224">
      <w:start w:val="1"/>
      <w:numFmt w:val="bullet"/>
      <w:lvlText w:val=""/>
      <w:lvlJc w:val="left"/>
      <w:pPr>
        <w:ind w:left="2880" w:hanging="360"/>
      </w:pPr>
      <w:rPr>
        <w:rFonts w:ascii="Symbol" w:hAnsi="Symbol" w:hint="default"/>
      </w:rPr>
    </w:lvl>
    <w:lvl w:ilvl="4" w:tplc="CE228B50">
      <w:start w:val="1"/>
      <w:numFmt w:val="bullet"/>
      <w:lvlText w:val="o"/>
      <w:lvlJc w:val="left"/>
      <w:pPr>
        <w:ind w:left="3600" w:hanging="360"/>
      </w:pPr>
      <w:rPr>
        <w:rFonts w:ascii="Courier New" w:hAnsi="Courier New" w:hint="default"/>
      </w:rPr>
    </w:lvl>
    <w:lvl w:ilvl="5" w:tplc="FB6CE1DA">
      <w:start w:val="1"/>
      <w:numFmt w:val="bullet"/>
      <w:lvlText w:val=""/>
      <w:lvlJc w:val="left"/>
      <w:pPr>
        <w:ind w:left="4320" w:hanging="360"/>
      </w:pPr>
      <w:rPr>
        <w:rFonts w:ascii="Wingdings" w:hAnsi="Wingdings" w:hint="default"/>
      </w:rPr>
    </w:lvl>
    <w:lvl w:ilvl="6" w:tplc="04CA0148">
      <w:start w:val="1"/>
      <w:numFmt w:val="bullet"/>
      <w:lvlText w:val=""/>
      <w:lvlJc w:val="left"/>
      <w:pPr>
        <w:ind w:left="5040" w:hanging="360"/>
      </w:pPr>
      <w:rPr>
        <w:rFonts w:ascii="Symbol" w:hAnsi="Symbol" w:hint="default"/>
      </w:rPr>
    </w:lvl>
    <w:lvl w:ilvl="7" w:tplc="8D9ACC88">
      <w:start w:val="1"/>
      <w:numFmt w:val="bullet"/>
      <w:lvlText w:val="o"/>
      <w:lvlJc w:val="left"/>
      <w:pPr>
        <w:ind w:left="5760" w:hanging="360"/>
      </w:pPr>
      <w:rPr>
        <w:rFonts w:ascii="Courier New" w:hAnsi="Courier New" w:hint="default"/>
      </w:rPr>
    </w:lvl>
    <w:lvl w:ilvl="8" w:tplc="23F01F86">
      <w:start w:val="1"/>
      <w:numFmt w:val="bullet"/>
      <w:lvlText w:val=""/>
      <w:lvlJc w:val="left"/>
      <w:pPr>
        <w:ind w:left="6480" w:hanging="360"/>
      </w:pPr>
      <w:rPr>
        <w:rFonts w:ascii="Wingdings" w:hAnsi="Wingdings" w:hint="default"/>
      </w:rPr>
    </w:lvl>
  </w:abstractNum>
  <w:abstractNum w:abstractNumId="7" w15:restartNumberingAfterBreak="0">
    <w:nsid w:val="2C8811BA"/>
    <w:multiLevelType w:val="hybridMultilevel"/>
    <w:tmpl w:val="9DD6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622EC6"/>
    <w:multiLevelType w:val="hybridMultilevel"/>
    <w:tmpl w:val="1C240866"/>
    <w:lvl w:ilvl="0" w:tplc="F1F4A1D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3371F3"/>
    <w:multiLevelType w:val="hybridMultilevel"/>
    <w:tmpl w:val="711CCC52"/>
    <w:lvl w:ilvl="0" w:tplc="852C6CF6">
      <w:start w:val="1"/>
      <w:numFmt w:val="decimal"/>
      <w:lvlText w:val="%1."/>
      <w:lvlJc w:val="left"/>
      <w:pPr>
        <w:ind w:left="720" w:hanging="360"/>
      </w:pPr>
      <w:rPr>
        <w:rFonts w:asciiTheme="majorHAnsi" w:eastAsiaTheme="minorHAnsi" w:hAnsiTheme="majorHAnsi" w:cstheme="majorBidi" w:hint="default"/>
        <w:color w:val="00000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2CA530"/>
    <w:multiLevelType w:val="hybridMultilevel"/>
    <w:tmpl w:val="FFFFFFFF"/>
    <w:lvl w:ilvl="0" w:tplc="078AA892">
      <w:start w:val="1"/>
      <w:numFmt w:val="bullet"/>
      <w:lvlText w:val=""/>
      <w:lvlJc w:val="left"/>
      <w:pPr>
        <w:ind w:left="720" w:hanging="360"/>
      </w:pPr>
      <w:rPr>
        <w:rFonts w:ascii="Symbol" w:hAnsi="Symbol" w:hint="default"/>
      </w:rPr>
    </w:lvl>
    <w:lvl w:ilvl="1" w:tplc="908E2C30">
      <w:start w:val="1"/>
      <w:numFmt w:val="bullet"/>
      <w:lvlText w:val="o"/>
      <w:lvlJc w:val="left"/>
      <w:pPr>
        <w:ind w:left="1440" w:hanging="360"/>
      </w:pPr>
      <w:rPr>
        <w:rFonts w:ascii="Courier New" w:hAnsi="Courier New" w:hint="default"/>
      </w:rPr>
    </w:lvl>
    <w:lvl w:ilvl="2" w:tplc="B700052E">
      <w:start w:val="1"/>
      <w:numFmt w:val="bullet"/>
      <w:lvlText w:val=""/>
      <w:lvlJc w:val="left"/>
      <w:pPr>
        <w:ind w:left="2160" w:hanging="360"/>
      </w:pPr>
      <w:rPr>
        <w:rFonts w:ascii="Wingdings" w:hAnsi="Wingdings" w:hint="default"/>
      </w:rPr>
    </w:lvl>
    <w:lvl w:ilvl="3" w:tplc="1520B794">
      <w:start w:val="1"/>
      <w:numFmt w:val="bullet"/>
      <w:lvlText w:val=""/>
      <w:lvlJc w:val="left"/>
      <w:pPr>
        <w:ind w:left="2880" w:hanging="360"/>
      </w:pPr>
      <w:rPr>
        <w:rFonts w:ascii="Symbol" w:hAnsi="Symbol" w:hint="default"/>
      </w:rPr>
    </w:lvl>
    <w:lvl w:ilvl="4" w:tplc="4E86EE36">
      <w:start w:val="1"/>
      <w:numFmt w:val="bullet"/>
      <w:lvlText w:val="o"/>
      <w:lvlJc w:val="left"/>
      <w:pPr>
        <w:ind w:left="3600" w:hanging="360"/>
      </w:pPr>
      <w:rPr>
        <w:rFonts w:ascii="Courier New" w:hAnsi="Courier New" w:hint="default"/>
      </w:rPr>
    </w:lvl>
    <w:lvl w:ilvl="5" w:tplc="2A3E0336">
      <w:start w:val="1"/>
      <w:numFmt w:val="bullet"/>
      <w:lvlText w:val=""/>
      <w:lvlJc w:val="left"/>
      <w:pPr>
        <w:ind w:left="4320" w:hanging="360"/>
      </w:pPr>
      <w:rPr>
        <w:rFonts w:ascii="Wingdings" w:hAnsi="Wingdings" w:hint="default"/>
      </w:rPr>
    </w:lvl>
    <w:lvl w:ilvl="6" w:tplc="AB94B9C0">
      <w:start w:val="1"/>
      <w:numFmt w:val="bullet"/>
      <w:lvlText w:val=""/>
      <w:lvlJc w:val="left"/>
      <w:pPr>
        <w:ind w:left="5040" w:hanging="360"/>
      </w:pPr>
      <w:rPr>
        <w:rFonts w:ascii="Symbol" w:hAnsi="Symbol" w:hint="default"/>
      </w:rPr>
    </w:lvl>
    <w:lvl w:ilvl="7" w:tplc="B53C333A">
      <w:start w:val="1"/>
      <w:numFmt w:val="bullet"/>
      <w:lvlText w:val="o"/>
      <w:lvlJc w:val="left"/>
      <w:pPr>
        <w:ind w:left="5760" w:hanging="360"/>
      </w:pPr>
      <w:rPr>
        <w:rFonts w:ascii="Courier New" w:hAnsi="Courier New" w:hint="default"/>
      </w:rPr>
    </w:lvl>
    <w:lvl w:ilvl="8" w:tplc="B896EE18">
      <w:start w:val="1"/>
      <w:numFmt w:val="bullet"/>
      <w:lvlText w:val=""/>
      <w:lvlJc w:val="left"/>
      <w:pPr>
        <w:ind w:left="6480" w:hanging="360"/>
      </w:pPr>
      <w:rPr>
        <w:rFonts w:ascii="Wingdings" w:hAnsi="Wingdings" w:hint="default"/>
      </w:rPr>
    </w:lvl>
  </w:abstractNum>
  <w:abstractNum w:abstractNumId="11" w15:restartNumberingAfterBreak="0">
    <w:nsid w:val="4DD478A9"/>
    <w:multiLevelType w:val="hybridMultilevel"/>
    <w:tmpl w:val="539606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03110E"/>
    <w:multiLevelType w:val="hybridMultilevel"/>
    <w:tmpl w:val="507061C6"/>
    <w:lvl w:ilvl="0" w:tplc="078A76A0">
      <w:start w:val="1"/>
      <w:numFmt w:val="decimal"/>
      <w:pStyle w:val="Numberedlist"/>
      <w:lvlText w:val="%1."/>
      <w:lvlJc w:val="left"/>
      <w:pPr>
        <w:ind w:left="397" w:hanging="397"/>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2E65B1"/>
    <w:multiLevelType w:val="hybridMultilevel"/>
    <w:tmpl w:val="671AC284"/>
    <w:lvl w:ilvl="0" w:tplc="08090001">
      <w:start w:val="1"/>
      <w:numFmt w:val="bullet"/>
      <w:lvlText w:val=""/>
      <w:lvlJc w:val="left"/>
      <w:pPr>
        <w:ind w:left="502" w:hanging="360"/>
      </w:pPr>
      <w:rPr>
        <w:rFonts w:ascii="Symbol" w:hAnsi="Symbol" w:hint="default"/>
        <w:color w:val="00586E"/>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4" w15:restartNumberingAfterBreak="0">
    <w:nsid w:val="61A8FE8E"/>
    <w:multiLevelType w:val="hybridMultilevel"/>
    <w:tmpl w:val="DBC81B8A"/>
    <w:lvl w:ilvl="0" w:tplc="C8A0577C">
      <w:start w:val="1"/>
      <w:numFmt w:val="bullet"/>
      <w:lvlText w:val=""/>
      <w:lvlJc w:val="left"/>
      <w:pPr>
        <w:ind w:left="720" w:hanging="360"/>
      </w:pPr>
      <w:rPr>
        <w:rFonts w:ascii="Symbol" w:hAnsi="Symbol" w:hint="default"/>
      </w:rPr>
    </w:lvl>
    <w:lvl w:ilvl="1" w:tplc="8A94E06E">
      <w:start w:val="1"/>
      <w:numFmt w:val="bullet"/>
      <w:lvlText w:val="o"/>
      <w:lvlJc w:val="left"/>
      <w:pPr>
        <w:ind w:left="1440" w:hanging="360"/>
      </w:pPr>
      <w:rPr>
        <w:rFonts w:ascii="Courier New" w:hAnsi="Courier New" w:hint="default"/>
      </w:rPr>
    </w:lvl>
    <w:lvl w:ilvl="2" w:tplc="85DA8A2A">
      <w:start w:val="1"/>
      <w:numFmt w:val="bullet"/>
      <w:lvlText w:val=""/>
      <w:lvlJc w:val="left"/>
      <w:pPr>
        <w:ind w:left="2160" w:hanging="360"/>
      </w:pPr>
      <w:rPr>
        <w:rFonts w:ascii="Wingdings" w:hAnsi="Wingdings" w:hint="default"/>
      </w:rPr>
    </w:lvl>
    <w:lvl w:ilvl="3" w:tplc="D5FA90B4">
      <w:start w:val="1"/>
      <w:numFmt w:val="bullet"/>
      <w:lvlText w:val=""/>
      <w:lvlJc w:val="left"/>
      <w:pPr>
        <w:ind w:left="2880" w:hanging="360"/>
      </w:pPr>
      <w:rPr>
        <w:rFonts w:ascii="Symbol" w:hAnsi="Symbol" w:hint="default"/>
      </w:rPr>
    </w:lvl>
    <w:lvl w:ilvl="4" w:tplc="D1BEDD6C">
      <w:start w:val="1"/>
      <w:numFmt w:val="bullet"/>
      <w:lvlText w:val="o"/>
      <w:lvlJc w:val="left"/>
      <w:pPr>
        <w:ind w:left="3600" w:hanging="360"/>
      </w:pPr>
      <w:rPr>
        <w:rFonts w:ascii="Courier New" w:hAnsi="Courier New" w:hint="default"/>
      </w:rPr>
    </w:lvl>
    <w:lvl w:ilvl="5" w:tplc="2A4028C8">
      <w:start w:val="1"/>
      <w:numFmt w:val="bullet"/>
      <w:lvlText w:val=""/>
      <w:lvlJc w:val="left"/>
      <w:pPr>
        <w:ind w:left="4320" w:hanging="360"/>
      </w:pPr>
      <w:rPr>
        <w:rFonts w:ascii="Wingdings" w:hAnsi="Wingdings" w:hint="default"/>
      </w:rPr>
    </w:lvl>
    <w:lvl w:ilvl="6" w:tplc="DF5C7C18">
      <w:start w:val="1"/>
      <w:numFmt w:val="bullet"/>
      <w:lvlText w:val=""/>
      <w:lvlJc w:val="left"/>
      <w:pPr>
        <w:ind w:left="5040" w:hanging="360"/>
      </w:pPr>
      <w:rPr>
        <w:rFonts w:ascii="Symbol" w:hAnsi="Symbol" w:hint="default"/>
      </w:rPr>
    </w:lvl>
    <w:lvl w:ilvl="7" w:tplc="01986FA0">
      <w:start w:val="1"/>
      <w:numFmt w:val="bullet"/>
      <w:lvlText w:val="o"/>
      <w:lvlJc w:val="left"/>
      <w:pPr>
        <w:ind w:left="5760" w:hanging="360"/>
      </w:pPr>
      <w:rPr>
        <w:rFonts w:ascii="Courier New" w:hAnsi="Courier New" w:hint="default"/>
      </w:rPr>
    </w:lvl>
    <w:lvl w:ilvl="8" w:tplc="E48EC574">
      <w:start w:val="1"/>
      <w:numFmt w:val="bullet"/>
      <w:lvlText w:val=""/>
      <w:lvlJc w:val="left"/>
      <w:pPr>
        <w:ind w:left="6480" w:hanging="360"/>
      </w:pPr>
      <w:rPr>
        <w:rFonts w:ascii="Wingdings" w:hAnsi="Wingdings" w:hint="default"/>
      </w:rPr>
    </w:lvl>
  </w:abstractNum>
  <w:abstractNum w:abstractNumId="15" w15:restartNumberingAfterBreak="0">
    <w:nsid w:val="660642A5"/>
    <w:multiLevelType w:val="hybridMultilevel"/>
    <w:tmpl w:val="EDE292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1143011">
    <w:abstractNumId w:val="14"/>
  </w:num>
  <w:num w:numId="2" w16cid:durableId="1452700836">
    <w:abstractNumId w:val="1"/>
  </w:num>
  <w:num w:numId="3" w16cid:durableId="378169059">
    <w:abstractNumId w:val="12"/>
  </w:num>
  <w:num w:numId="4" w16cid:durableId="1638728810">
    <w:abstractNumId w:val="7"/>
  </w:num>
  <w:num w:numId="5" w16cid:durableId="548611512">
    <w:abstractNumId w:val="2"/>
  </w:num>
  <w:num w:numId="6" w16cid:durableId="1341005877">
    <w:abstractNumId w:val="8"/>
  </w:num>
  <w:num w:numId="7" w16cid:durableId="1099448233">
    <w:abstractNumId w:val="3"/>
  </w:num>
  <w:num w:numId="8" w16cid:durableId="1499615188">
    <w:abstractNumId w:val="15"/>
  </w:num>
  <w:num w:numId="9" w16cid:durableId="2069835468">
    <w:abstractNumId w:val="0"/>
  </w:num>
  <w:num w:numId="10" w16cid:durableId="1361861523">
    <w:abstractNumId w:val="4"/>
  </w:num>
  <w:num w:numId="11" w16cid:durableId="955789384">
    <w:abstractNumId w:val="5"/>
  </w:num>
  <w:num w:numId="12" w16cid:durableId="258680321">
    <w:abstractNumId w:val="10"/>
  </w:num>
  <w:num w:numId="13" w16cid:durableId="527378768">
    <w:abstractNumId w:val="6"/>
  </w:num>
  <w:num w:numId="14" w16cid:durableId="101461793">
    <w:abstractNumId w:val="13"/>
  </w:num>
  <w:num w:numId="15" w16cid:durableId="975717455">
    <w:abstractNumId w:val="9"/>
  </w:num>
  <w:num w:numId="16" w16cid:durableId="97815030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QwsTA2MrcwNDU1tjRU0lEKTi0uzszPAykwNKsFAPez7hAtAAAA"/>
  </w:docVars>
  <w:rsids>
    <w:rsidRoot w:val="00D822D5"/>
    <w:rsid w:val="0000504E"/>
    <w:rsid w:val="0000647B"/>
    <w:rsid w:val="00011DFB"/>
    <w:rsid w:val="00014E4C"/>
    <w:rsid w:val="000156D6"/>
    <w:rsid w:val="00020754"/>
    <w:rsid w:val="0002797D"/>
    <w:rsid w:val="00041154"/>
    <w:rsid w:val="00042E33"/>
    <w:rsid w:val="0004362B"/>
    <w:rsid w:val="0004416B"/>
    <w:rsid w:val="00045E7D"/>
    <w:rsid w:val="00060893"/>
    <w:rsid w:val="00062CA8"/>
    <w:rsid w:val="00066321"/>
    <w:rsid w:val="000663B3"/>
    <w:rsid w:val="00067AF1"/>
    <w:rsid w:val="0007041F"/>
    <w:rsid w:val="0007321F"/>
    <w:rsid w:val="00077FAD"/>
    <w:rsid w:val="0008065E"/>
    <w:rsid w:val="0008195A"/>
    <w:rsid w:val="00083835"/>
    <w:rsid w:val="00096BBD"/>
    <w:rsid w:val="00096EAA"/>
    <w:rsid w:val="000A32CD"/>
    <w:rsid w:val="000A4E3B"/>
    <w:rsid w:val="000A51DF"/>
    <w:rsid w:val="000A5E2B"/>
    <w:rsid w:val="000A645D"/>
    <w:rsid w:val="000B0745"/>
    <w:rsid w:val="000B09A5"/>
    <w:rsid w:val="000B2275"/>
    <w:rsid w:val="000B4671"/>
    <w:rsid w:val="000B512E"/>
    <w:rsid w:val="000C07A8"/>
    <w:rsid w:val="000C1580"/>
    <w:rsid w:val="000C2233"/>
    <w:rsid w:val="000D0657"/>
    <w:rsid w:val="000D199F"/>
    <w:rsid w:val="000D2393"/>
    <w:rsid w:val="000D2630"/>
    <w:rsid w:val="000D69F6"/>
    <w:rsid w:val="000E15A3"/>
    <w:rsid w:val="000E275F"/>
    <w:rsid w:val="000E2BAA"/>
    <w:rsid w:val="000E303A"/>
    <w:rsid w:val="000E3FB3"/>
    <w:rsid w:val="000E46A8"/>
    <w:rsid w:val="000E475B"/>
    <w:rsid w:val="000E56AC"/>
    <w:rsid w:val="000E7AC4"/>
    <w:rsid w:val="000F572A"/>
    <w:rsid w:val="000F574C"/>
    <w:rsid w:val="000F7497"/>
    <w:rsid w:val="0010087F"/>
    <w:rsid w:val="00101CD4"/>
    <w:rsid w:val="00104184"/>
    <w:rsid w:val="00105F34"/>
    <w:rsid w:val="00106550"/>
    <w:rsid w:val="00113449"/>
    <w:rsid w:val="00114682"/>
    <w:rsid w:val="00114C2E"/>
    <w:rsid w:val="00120D9D"/>
    <w:rsid w:val="00120DFE"/>
    <w:rsid w:val="00121BCA"/>
    <w:rsid w:val="0012282A"/>
    <w:rsid w:val="001238F2"/>
    <w:rsid w:val="001322B8"/>
    <w:rsid w:val="001335C2"/>
    <w:rsid w:val="00133B93"/>
    <w:rsid w:val="001402D4"/>
    <w:rsid w:val="0014750A"/>
    <w:rsid w:val="00150CFB"/>
    <w:rsid w:val="00151032"/>
    <w:rsid w:val="0015152C"/>
    <w:rsid w:val="0015328E"/>
    <w:rsid w:val="001611AD"/>
    <w:rsid w:val="00164018"/>
    <w:rsid w:val="00165A1B"/>
    <w:rsid w:val="00165A40"/>
    <w:rsid w:val="0017243B"/>
    <w:rsid w:val="00181C0E"/>
    <w:rsid w:val="0018482E"/>
    <w:rsid w:val="0019329F"/>
    <w:rsid w:val="001951E8"/>
    <w:rsid w:val="001968EA"/>
    <w:rsid w:val="001A1CCC"/>
    <w:rsid w:val="001A4CA7"/>
    <w:rsid w:val="001A57D9"/>
    <w:rsid w:val="001A61CD"/>
    <w:rsid w:val="001B276B"/>
    <w:rsid w:val="001C4440"/>
    <w:rsid w:val="001C5B49"/>
    <w:rsid w:val="001D71BC"/>
    <w:rsid w:val="001E3A46"/>
    <w:rsid w:val="001E6689"/>
    <w:rsid w:val="001E6C3E"/>
    <w:rsid w:val="001E7843"/>
    <w:rsid w:val="002043DF"/>
    <w:rsid w:val="002055C4"/>
    <w:rsid w:val="00206AB2"/>
    <w:rsid w:val="00211A1D"/>
    <w:rsid w:val="00212C04"/>
    <w:rsid w:val="00213FA7"/>
    <w:rsid w:val="00216074"/>
    <w:rsid w:val="00220A8C"/>
    <w:rsid w:val="002221FF"/>
    <w:rsid w:val="002275F5"/>
    <w:rsid w:val="002341D0"/>
    <w:rsid w:val="00235316"/>
    <w:rsid w:val="00237F94"/>
    <w:rsid w:val="002459B9"/>
    <w:rsid w:val="00250FB6"/>
    <w:rsid w:val="002520A7"/>
    <w:rsid w:val="0025456A"/>
    <w:rsid w:val="0025764E"/>
    <w:rsid w:val="00262C7C"/>
    <w:rsid w:val="00263635"/>
    <w:rsid w:val="00264CF5"/>
    <w:rsid w:val="00265737"/>
    <w:rsid w:val="00265FB7"/>
    <w:rsid w:val="00271A37"/>
    <w:rsid w:val="00272827"/>
    <w:rsid w:val="002775FD"/>
    <w:rsid w:val="0028184B"/>
    <w:rsid w:val="00283436"/>
    <w:rsid w:val="00283ADA"/>
    <w:rsid w:val="00285875"/>
    <w:rsid w:val="0029344C"/>
    <w:rsid w:val="0029606F"/>
    <w:rsid w:val="002A01EC"/>
    <w:rsid w:val="002A0375"/>
    <w:rsid w:val="002A0C3B"/>
    <w:rsid w:val="002A0DDE"/>
    <w:rsid w:val="002A1E99"/>
    <w:rsid w:val="002A362D"/>
    <w:rsid w:val="002A4A41"/>
    <w:rsid w:val="002B278C"/>
    <w:rsid w:val="002C1F98"/>
    <w:rsid w:val="002C2AE0"/>
    <w:rsid w:val="002C5A3C"/>
    <w:rsid w:val="002D38B5"/>
    <w:rsid w:val="002D5F3F"/>
    <w:rsid w:val="002D71B6"/>
    <w:rsid w:val="002D7364"/>
    <w:rsid w:val="002E17D0"/>
    <w:rsid w:val="002E67AD"/>
    <w:rsid w:val="002F4A87"/>
    <w:rsid w:val="002F6658"/>
    <w:rsid w:val="00300493"/>
    <w:rsid w:val="00300CC7"/>
    <w:rsid w:val="00301309"/>
    <w:rsid w:val="00302815"/>
    <w:rsid w:val="0031388A"/>
    <w:rsid w:val="00315159"/>
    <w:rsid w:val="00316FFF"/>
    <w:rsid w:val="00317251"/>
    <w:rsid w:val="00323ABB"/>
    <w:rsid w:val="00324A65"/>
    <w:rsid w:val="003327B9"/>
    <w:rsid w:val="00333647"/>
    <w:rsid w:val="00334222"/>
    <w:rsid w:val="00334A73"/>
    <w:rsid w:val="00336A5E"/>
    <w:rsid w:val="00341115"/>
    <w:rsid w:val="00341615"/>
    <w:rsid w:val="00344794"/>
    <w:rsid w:val="00347617"/>
    <w:rsid w:val="00347701"/>
    <w:rsid w:val="00355DB2"/>
    <w:rsid w:val="00356B20"/>
    <w:rsid w:val="0036101F"/>
    <w:rsid w:val="00364FB4"/>
    <w:rsid w:val="003671E6"/>
    <w:rsid w:val="00370427"/>
    <w:rsid w:val="0037272A"/>
    <w:rsid w:val="003728E9"/>
    <w:rsid w:val="0037400A"/>
    <w:rsid w:val="00375C0B"/>
    <w:rsid w:val="00375CA0"/>
    <w:rsid w:val="0038264B"/>
    <w:rsid w:val="00383FA9"/>
    <w:rsid w:val="00386A9B"/>
    <w:rsid w:val="0038759D"/>
    <w:rsid w:val="00392CAD"/>
    <w:rsid w:val="00393202"/>
    <w:rsid w:val="00395C84"/>
    <w:rsid w:val="00397A4D"/>
    <w:rsid w:val="003A14F1"/>
    <w:rsid w:val="003A3465"/>
    <w:rsid w:val="003A3A76"/>
    <w:rsid w:val="003A6293"/>
    <w:rsid w:val="003B161B"/>
    <w:rsid w:val="003B4A45"/>
    <w:rsid w:val="003C7F44"/>
    <w:rsid w:val="003D2036"/>
    <w:rsid w:val="003D3EEB"/>
    <w:rsid w:val="003D7BA0"/>
    <w:rsid w:val="003E4C32"/>
    <w:rsid w:val="003E545D"/>
    <w:rsid w:val="003E5FD4"/>
    <w:rsid w:val="003E60AE"/>
    <w:rsid w:val="00401F7E"/>
    <w:rsid w:val="00403183"/>
    <w:rsid w:val="00406D88"/>
    <w:rsid w:val="0042460A"/>
    <w:rsid w:val="004261A8"/>
    <w:rsid w:val="00427AA1"/>
    <w:rsid w:val="00427DA3"/>
    <w:rsid w:val="00430500"/>
    <w:rsid w:val="00436EF0"/>
    <w:rsid w:val="004402A9"/>
    <w:rsid w:val="00442D45"/>
    <w:rsid w:val="004431A4"/>
    <w:rsid w:val="00443E68"/>
    <w:rsid w:val="00444B8C"/>
    <w:rsid w:val="004468ED"/>
    <w:rsid w:val="00447901"/>
    <w:rsid w:val="00451667"/>
    <w:rsid w:val="0045247F"/>
    <w:rsid w:val="0045273A"/>
    <w:rsid w:val="00455F55"/>
    <w:rsid w:val="00460AE3"/>
    <w:rsid w:val="00470D95"/>
    <w:rsid w:val="0047453D"/>
    <w:rsid w:val="004772C9"/>
    <w:rsid w:val="00477B63"/>
    <w:rsid w:val="00481F0B"/>
    <w:rsid w:val="004861D9"/>
    <w:rsid w:val="00487FD6"/>
    <w:rsid w:val="0049011C"/>
    <w:rsid w:val="00491968"/>
    <w:rsid w:val="0049677D"/>
    <w:rsid w:val="004A0862"/>
    <w:rsid w:val="004A2E85"/>
    <w:rsid w:val="004A5998"/>
    <w:rsid w:val="004A6EDF"/>
    <w:rsid w:val="004B4C85"/>
    <w:rsid w:val="004C0EFB"/>
    <w:rsid w:val="004C2AE4"/>
    <w:rsid w:val="004D0CCF"/>
    <w:rsid w:val="004D10B2"/>
    <w:rsid w:val="004D3042"/>
    <w:rsid w:val="004D34FC"/>
    <w:rsid w:val="004D53EC"/>
    <w:rsid w:val="004D68E1"/>
    <w:rsid w:val="004D76E6"/>
    <w:rsid w:val="004E0419"/>
    <w:rsid w:val="004E12C8"/>
    <w:rsid w:val="004E13E3"/>
    <w:rsid w:val="004F4D60"/>
    <w:rsid w:val="004F6413"/>
    <w:rsid w:val="005034F0"/>
    <w:rsid w:val="00505702"/>
    <w:rsid w:val="00507186"/>
    <w:rsid w:val="00510123"/>
    <w:rsid w:val="00511086"/>
    <w:rsid w:val="00512FA6"/>
    <w:rsid w:val="00513716"/>
    <w:rsid w:val="00513AE7"/>
    <w:rsid w:val="00520830"/>
    <w:rsid w:val="00523EF9"/>
    <w:rsid w:val="00524268"/>
    <w:rsid w:val="00530E9A"/>
    <w:rsid w:val="00532504"/>
    <w:rsid w:val="005325C4"/>
    <w:rsid w:val="00532BE6"/>
    <w:rsid w:val="005332A8"/>
    <w:rsid w:val="00537BFC"/>
    <w:rsid w:val="00540014"/>
    <w:rsid w:val="00540567"/>
    <w:rsid w:val="00544A22"/>
    <w:rsid w:val="0054782A"/>
    <w:rsid w:val="00550026"/>
    <w:rsid w:val="005511B5"/>
    <w:rsid w:val="005517C8"/>
    <w:rsid w:val="00554A87"/>
    <w:rsid w:val="005605FA"/>
    <w:rsid w:val="0056464F"/>
    <w:rsid w:val="005676FD"/>
    <w:rsid w:val="0057106C"/>
    <w:rsid w:val="00575A8F"/>
    <w:rsid w:val="00580048"/>
    <w:rsid w:val="00580266"/>
    <w:rsid w:val="00582149"/>
    <w:rsid w:val="00590012"/>
    <w:rsid w:val="00591E70"/>
    <w:rsid w:val="0059248B"/>
    <w:rsid w:val="00596285"/>
    <w:rsid w:val="005A3231"/>
    <w:rsid w:val="005A4685"/>
    <w:rsid w:val="005A77FA"/>
    <w:rsid w:val="005B080B"/>
    <w:rsid w:val="005B71F4"/>
    <w:rsid w:val="005C1B43"/>
    <w:rsid w:val="005C2D45"/>
    <w:rsid w:val="005C30A7"/>
    <w:rsid w:val="005C3DDE"/>
    <w:rsid w:val="005C5CE0"/>
    <w:rsid w:val="005C6205"/>
    <w:rsid w:val="005D16A6"/>
    <w:rsid w:val="005D17AA"/>
    <w:rsid w:val="005D3518"/>
    <w:rsid w:val="005E310A"/>
    <w:rsid w:val="005E33B4"/>
    <w:rsid w:val="005E57D0"/>
    <w:rsid w:val="00601FEC"/>
    <w:rsid w:val="006035D8"/>
    <w:rsid w:val="00614356"/>
    <w:rsid w:val="00614FA3"/>
    <w:rsid w:val="006216C3"/>
    <w:rsid w:val="00627053"/>
    <w:rsid w:val="0062796F"/>
    <w:rsid w:val="0063241F"/>
    <w:rsid w:val="006333BF"/>
    <w:rsid w:val="00633F6A"/>
    <w:rsid w:val="0064113B"/>
    <w:rsid w:val="00645484"/>
    <w:rsid w:val="006473A9"/>
    <w:rsid w:val="00647A29"/>
    <w:rsid w:val="0065157B"/>
    <w:rsid w:val="00651882"/>
    <w:rsid w:val="00651D96"/>
    <w:rsid w:val="00654FA6"/>
    <w:rsid w:val="00655EAF"/>
    <w:rsid w:val="00660A8C"/>
    <w:rsid w:val="006641E2"/>
    <w:rsid w:val="00664213"/>
    <w:rsid w:val="0066696C"/>
    <w:rsid w:val="00676466"/>
    <w:rsid w:val="006800F4"/>
    <w:rsid w:val="00680B2E"/>
    <w:rsid w:val="00680D14"/>
    <w:rsid w:val="00681D48"/>
    <w:rsid w:val="006832EF"/>
    <w:rsid w:val="006901E7"/>
    <w:rsid w:val="00693C10"/>
    <w:rsid w:val="00697FB6"/>
    <w:rsid w:val="006A12E0"/>
    <w:rsid w:val="006A160C"/>
    <w:rsid w:val="006A4E99"/>
    <w:rsid w:val="006A77A5"/>
    <w:rsid w:val="006B125F"/>
    <w:rsid w:val="006C08E3"/>
    <w:rsid w:val="006C5C6F"/>
    <w:rsid w:val="006D0C38"/>
    <w:rsid w:val="006D2F54"/>
    <w:rsid w:val="006E1988"/>
    <w:rsid w:val="006E6480"/>
    <w:rsid w:val="006E74E0"/>
    <w:rsid w:val="006E79D2"/>
    <w:rsid w:val="006F4E6E"/>
    <w:rsid w:val="006F55E5"/>
    <w:rsid w:val="006F7EFB"/>
    <w:rsid w:val="00702425"/>
    <w:rsid w:val="007039D9"/>
    <w:rsid w:val="00705499"/>
    <w:rsid w:val="00705E84"/>
    <w:rsid w:val="00711ED0"/>
    <w:rsid w:val="0071439D"/>
    <w:rsid w:val="007155B7"/>
    <w:rsid w:val="00716939"/>
    <w:rsid w:val="00722281"/>
    <w:rsid w:val="0072371F"/>
    <w:rsid w:val="007311F7"/>
    <w:rsid w:val="00737D5B"/>
    <w:rsid w:val="00742E5D"/>
    <w:rsid w:val="007434A5"/>
    <w:rsid w:val="00747C92"/>
    <w:rsid w:val="0075688C"/>
    <w:rsid w:val="0076105F"/>
    <w:rsid w:val="007630B9"/>
    <w:rsid w:val="0076529C"/>
    <w:rsid w:val="007654E4"/>
    <w:rsid w:val="00766899"/>
    <w:rsid w:val="007707D7"/>
    <w:rsid w:val="00771FEF"/>
    <w:rsid w:val="00772B89"/>
    <w:rsid w:val="00776D07"/>
    <w:rsid w:val="00777E49"/>
    <w:rsid w:val="00780B3D"/>
    <w:rsid w:val="007812ED"/>
    <w:rsid w:val="00786B13"/>
    <w:rsid w:val="007909E2"/>
    <w:rsid w:val="00793932"/>
    <w:rsid w:val="0079446F"/>
    <w:rsid w:val="007A2D5D"/>
    <w:rsid w:val="007B0264"/>
    <w:rsid w:val="007B4F18"/>
    <w:rsid w:val="007B65BC"/>
    <w:rsid w:val="007B6A88"/>
    <w:rsid w:val="007B7D33"/>
    <w:rsid w:val="007C0EC8"/>
    <w:rsid w:val="007C11EC"/>
    <w:rsid w:val="007C380D"/>
    <w:rsid w:val="007D0427"/>
    <w:rsid w:val="007D0559"/>
    <w:rsid w:val="007D07BD"/>
    <w:rsid w:val="007D0B20"/>
    <w:rsid w:val="007D246A"/>
    <w:rsid w:val="007E08BC"/>
    <w:rsid w:val="007E43D7"/>
    <w:rsid w:val="007E4682"/>
    <w:rsid w:val="007E4912"/>
    <w:rsid w:val="007F069C"/>
    <w:rsid w:val="007F247D"/>
    <w:rsid w:val="007F2F9C"/>
    <w:rsid w:val="007F4AA1"/>
    <w:rsid w:val="007F780E"/>
    <w:rsid w:val="007F7D96"/>
    <w:rsid w:val="007F7FF0"/>
    <w:rsid w:val="00807B6B"/>
    <w:rsid w:val="008121D0"/>
    <w:rsid w:val="0082500C"/>
    <w:rsid w:val="00826BB2"/>
    <w:rsid w:val="00835123"/>
    <w:rsid w:val="00836BB4"/>
    <w:rsid w:val="00840051"/>
    <w:rsid w:val="00844512"/>
    <w:rsid w:val="00850330"/>
    <w:rsid w:val="00855BB2"/>
    <w:rsid w:val="008624D1"/>
    <w:rsid w:val="00862874"/>
    <w:rsid w:val="008633A5"/>
    <w:rsid w:val="00875DB3"/>
    <w:rsid w:val="00875F33"/>
    <w:rsid w:val="00876471"/>
    <w:rsid w:val="00882DDE"/>
    <w:rsid w:val="008838DF"/>
    <w:rsid w:val="00890294"/>
    <w:rsid w:val="0089067D"/>
    <w:rsid w:val="00892CDB"/>
    <w:rsid w:val="00894FA5"/>
    <w:rsid w:val="008A1E12"/>
    <w:rsid w:val="008A3109"/>
    <w:rsid w:val="008B78AF"/>
    <w:rsid w:val="008C585A"/>
    <w:rsid w:val="008C5BAF"/>
    <w:rsid w:val="008C765B"/>
    <w:rsid w:val="008C787E"/>
    <w:rsid w:val="008E66EF"/>
    <w:rsid w:val="008F086E"/>
    <w:rsid w:val="008F127B"/>
    <w:rsid w:val="008F25F2"/>
    <w:rsid w:val="009007D7"/>
    <w:rsid w:val="009024AB"/>
    <w:rsid w:val="00904A90"/>
    <w:rsid w:val="00905DD6"/>
    <w:rsid w:val="00907FF4"/>
    <w:rsid w:val="009113C4"/>
    <w:rsid w:val="0091167E"/>
    <w:rsid w:val="009165DA"/>
    <w:rsid w:val="009316B2"/>
    <w:rsid w:val="00932638"/>
    <w:rsid w:val="00933728"/>
    <w:rsid w:val="00934870"/>
    <w:rsid w:val="009373B3"/>
    <w:rsid w:val="00946B3C"/>
    <w:rsid w:val="009549D3"/>
    <w:rsid w:val="0095593E"/>
    <w:rsid w:val="00957642"/>
    <w:rsid w:val="0096197B"/>
    <w:rsid w:val="009678FF"/>
    <w:rsid w:val="009779E3"/>
    <w:rsid w:val="00977EC2"/>
    <w:rsid w:val="009817BF"/>
    <w:rsid w:val="009827EF"/>
    <w:rsid w:val="009837F5"/>
    <w:rsid w:val="00983F43"/>
    <w:rsid w:val="00991FE5"/>
    <w:rsid w:val="009A11B7"/>
    <w:rsid w:val="009A1736"/>
    <w:rsid w:val="009A433A"/>
    <w:rsid w:val="009B0FAF"/>
    <w:rsid w:val="009B2FBA"/>
    <w:rsid w:val="009B6864"/>
    <w:rsid w:val="009B6CE4"/>
    <w:rsid w:val="009B7987"/>
    <w:rsid w:val="009C52A8"/>
    <w:rsid w:val="009D6E8B"/>
    <w:rsid w:val="009D765C"/>
    <w:rsid w:val="009D77D7"/>
    <w:rsid w:val="009E2205"/>
    <w:rsid w:val="009E74D2"/>
    <w:rsid w:val="009F08E1"/>
    <w:rsid w:val="009F09D6"/>
    <w:rsid w:val="009F248F"/>
    <w:rsid w:val="009F3BB4"/>
    <w:rsid w:val="009F7B42"/>
    <w:rsid w:val="009F7E4D"/>
    <w:rsid w:val="00A0516B"/>
    <w:rsid w:val="00A07BDB"/>
    <w:rsid w:val="00A11117"/>
    <w:rsid w:val="00A1451A"/>
    <w:rsid w:val="00A1492F"/>
    <w:rsid w:val="00A20477"/>
    <w:rsid w:val="00A20C91"/>
    <w:rsid w:val="00A227AB"/>
    <w:rsid w:val="00A261E3"/>
    <w:rsid w:val="00A304BA"/>
    <w:rsid w:val="00A32E27"/>
    <w:rsid w:val="00A34A74"/>
    <w:rsid w:val="00A36B08"/>
    <w:rsid w:val="00A41767"/>
    <w:rsid w:val="00A42F97"/>
    <w:rsid w:val="00A448B5"/>
    <w:rsid w:val="00A5282C"/>
    <w:rsid w:val="00A755AC"/>
    <w:rsid w:val="00A770BF"/>
    <w:rsid w:val="00A776C9"/>
    <w:rsid w:val="00A81C3E"/>
    <w:rsid w:val="00A829E9"/>
    <w:rsid w:val="00A849B2"/>
    <w:rsid w:val="00A868CF"/>
    <w:rsid w:val="00A96715"/>
    <w:rsid w:val="00AA1B7A"/>
    <w:rsid w:val="00AA48F0"/>
    <w:rsid w:val="00AA5695"/>
    <w:rsid w:val="00AA678F"/>
    <w:rsid w:val="00AB257F"/>
    <w:rsid w:val="00AB27F5"/>
    <w:rsid w:val="00AB2A10"/>
    <w:rsid w:val="00AB3564"/>
    <w:rsid w:val="00AB422D"/>
    <w:rsid w:val="00AC126F"/>
    <w:rsid w:val="00AC3554"/>
    <w:rsid w:val="00AD13E5"/>
    <w:rsid w:val="00AD6448"/>
    <w:rsid w:val="00AE07D3"/>
    <w:rsid w:val="00AE2F84"/>
    <w:rsid w:val="00AE3EF0"/>
    <w:rsid w:val="00AE4DC0"/>
    <w:rsid w:val="00AE54DB"/>
    <w:rsid w:val="00AE5A19"/>
    <w:rsid w:val="00AF7DAA"/>
    <w:rsid w:val="00B041D3"/>
    <w:rsid w:val="00B15DE9"/>
    <w:rsid w:val="00B209E6"/>
    <w:rsid w:val="00B222F5"/>
    <w:rsid w:val="00B23029"/>
    <w:rsid w:val="00B23E14"/>
    <w:rsid w:val="00B2426E"/>
    <w:rsid w:val="00B24628"/>
    <w:rsid w:val="00B259F4"/>
    <w:rsid w:val="00B33081"/>
    <w:rsid w:val="00B36060"/>
    <w:rsid w:val="00B36F41"/>
    <w:rsid w:val="00B43556"/>
    <w:rsid w:val="00B47E78"/>
    <w:rsid w:val="00B55EFB"/>
    <w:rsid w:val="00B563E5"/>
    <w:rsid w:val="00B618D5"/>
    <w:rsid w:val="00B66632"/>
    <w:rsid w:val="00B67CD5"/>
    <w:rsid w:val="00B73CB9"/>
    <w:rsid w:val="00B7583D"/>
    <w:rsid w:val="00B8070D"/>
    <w:rsid w:val="00B80F31"/>
    <w:rsid w:val="00B82B5F"/>
    <w:rsid w:val="00B82E43"/>
    <w:rsid w:val="00B83DAC"/>
    <w:rsid w:val="00B86548"/>
    <w:rsid w:val="00B91A62"/>
    <w:rsid w:val="00B92FDC"/>
    <w:rsid w:val="00BA17D3"/>
    <w:rsid w:val="00BA2231"/>
    <w:rsid w:val="00BA4D93"/>
    <w:rsid w:val="00BB37F9"/>
    <w:rsid w:val="00BB409B"/>
    <w:rsid w:val="00BB71B1"/>
    <w:rsid w:val="00BB736F"/>
    <w:rsid w:val="00BC34EE"/>
    <w:rsid w:val="00BC3F07"/>
    <w:rsid w:val="00BC772C"/>
    <w:rsid w:val="00BD15D6"/>
    <w:rsid w:val="00BD2A96"/>
    <w:rsid w:val="00BD45F6"/>
    <w:rsid w:val="00BD46DA"/>
    <w:rsid w:val="00BD4924"/>
    <w:rsid w:val="00BD6DDF"/>
    <w:rsid w:val="00BE298B"/>
    <w:rsid w:val="00BE35D2"/>
    <w:rsid w:val="00BF3483"/>
    <w:rsid w:val="00BF438C"/>
    <w:rsid w:val="00C04520"/>
    <w:rsid w:val="00C132F9"/>
    <w:rsid w:val="00C139E6"/>
    <w:rsid w:val="00C13AEA"/>
    <w:rsid w:val="00C14DDC"/>
    <w:rsid w:val="00C15547"/>
    <w:rsid w:val="00C16B8F"/>
    <w:rsid w:val="00C2181D"/>
    <w:rsid w:val="00C21AF9"/>
    <w:rsid w:val="00C25C94"/>
    <w:rsid w:val="00C30771"/>
    <w:rsid w:val="00C30A20"/>
    <w:rsid w:val="00C33715"/>
    <w:rsid w:val="00C34242"/>
    <w:rsid w:val="00C349BD"/>
    <w:rsid w:val="00C43A4C"/>
    <w:rsid w:val="00C51A80"/>
    <w:rsid w:val="00C524E2"/>
    <w:rsid w:val="00C602B9"/>
    <w:rsid w:val="00C61028"/>
    <w:rsid w:val="00C64735"/>
    <w:rsid w:val="00C7074F"/>
    <w:rsid w:val="00C728C1"/>
    <w:rsid w:val="00C762C8"/>
    <w:rsid w:val="00C80C9E"/>
    <w:rsid w:val="00C81317"/>
    <w:rsid w:val="00C8300F"/>
    <w:rsid w:val="00C910C4"/>
    <w:rsid w:val="00C921DE"/>
    <w:rsid w:val="00C9270E"/>
    <w:rsid w:val="00C94460"/>
    <w:rsid w:val="00C94C21"/>
    <w:rsid w:val="00C96C18"/>
    <w:rsid w:val="00CA322B"/>
    <w:rsid w:val="00CA5200"/>
    <w:rsid w:val="00CA7652"/>
    <w:rsid w:val="00CB19E1"/>
    <w:rsid w:val="00CB3FCB"/>
    <w:rsid w:val="00CB442F"/>
    <w:rsid w:val="00CB6AC4"/>
    <w:rsid w:val="00CB7075"/>
    <w:rsid w:val="00CD2DD1"/>
    <w:rsid w:val="00CD3049"/>
    <w:rsid w:val="00CD557E"/>
    <w:rsid w:val="00CD5669"/>
    <w:rsid w:val="00CD6208"/>
    <w:rsid w:val="00CF04F4"/>
    <w:rsid w:val="00CF3BEF"/>
    <w:rsid w:val="00D06AD9"/>
    <w:rsid w:val="00D10E60"/>
    <w:rsid w:val="00D13E0B"/>
    <w:rsid w:val="00D1723E"/>
    <w:rsid w:val="00D20095"/>
    <w:rsid w:val="00D21847"/>
    <w:rsid w:val="00D21AC9"/>
    <w:rsid w:val="00D2584B"/>
    <w:rsid w:val="00D264DF"/>
    <w:rsid w:val="00D35B67"/>
    <w:rsid w:val="00D40060"/>
    <w:rsid w:val="00D40872"/>
    <w:rsid w:val="00D4649B"/>
    <w:rsid w:val="00D51962"/>
    <w:rsid w:val="00D5405F"/>
    <w:rsid w:val="00D55820"/>
    <w:rsid w:val="00D6043D"/>
    <w:rsid w:val="00D60890"/>
    <w:rsid w:val="00D60AD8"/>
    <w:rsid w:val="00D618B8"/>
    <w:rsid w:val="00D654E9"/>
    <w:rsid w:val="00D66366"/>
    <w:rsid w:val="00D773AF"/>
    <w:rsid w:val="00D81881"/>
    <w:rsid w:val="00D822D5"/>
    <w:rsid w:val="00D836D6"/>
    <w:rsid w:val="00D97983"/>
    <w:rsid w:val="00DA181F"/>
    <w:rsid w:val="00DA3FDA"/>
    <w:rsid w:val="00DA7519"/>
    <w:rsid w:val="00DB2036"/>
    <w:rsid w:val="00DC102D"/>
    <w:rsid w:val="00DC4345"/>
    <w:rsid w:val="00DC6539"/>
    <w:rsid w:val="00DC6E00"/>
    <w:rsid w:val="00DD4F7D"/>
    <w:rsid w:val="00DF1C90"/>
    <w:rsid w:val="00E00EAA"/>
    <w:rsid w:val="00E04172"/>
    <w:rsid w:val="00E04199"/>
    <w:rsid w:val="00E1323D"/>
    <w:rsid w:val="00E1375F"/>
    <w:rsid w:val="00E17AB6"/>
    <w:rsid w:val="00E23068"/>
    <w:rsid w:val="00E23CED"/>
    <w:rsid w:val="00E307C3"/>
    <w:rsid w:val="00E32D15"/>
    <w:rsid w:val="00E3562D"/>
    <w:rsid w:val="00E44A2D"/>
    <w:rsid w:val="00E50C10"/>
    <w:rsid w:val="00E51091"/>
    <w:rsid w:val="00E53AFF"/>
    <w:rsid w:val="00E56F45"/>
    <w:rsid w:val="00E61DE4"/>
    <w:rsid w:val="00E61E72"/>
    <w:rsid w:val="00E673FC"/>
    <w:rsid w:val="00E761C0"/>
    <w:rsid w:val="00E77321"/>
    <w:rsid w:val="00E84E6B"/>
    <w:rsid w:val="00E85237"/>
    <w:rsid w:val="00E852BB"/>
    <w:rsid w:val="00E92420"/>
    <w:rsid w:val="00E93F48"/>
    <w:rsid w:val="00E94BD3"/>
    <w:rsid w:val="00EA3498"/>
    <w:rsid w:val="00EA3D69"/>
    <w:rsid w:val="00EA703C"/>
    <w:rsid w:val="00EB06EB"/>
    <w:rsid w:val="00EB0D2F"/>
    <w:rsid w:val="00EB0FC2"/>
    <w:rsid w:val="00EB0FFB"/>
    <w:rsid w:val="00EB2C2E"/>
    <w:rsid w:val="00EB753D"/>
    <w:rsid w:val="00EC1490"/>
    <w:rsid w:val="00EC3F60"/>
    <w:rsid w:val="00EC5541"/>
    <w:rsid w:val="00EC7060"/>
    <w:rsid w:val="00ED0747"/>
    <w:rsid w:val="00ED2F4F"/>
    <w:rsid w:val="00EE0A99"/>
    <w:rsid w:val="00EE1B40"/>
    <w:rsid w:val="00EE4096"/>
    <w:rsid w:val="00EE73C0"/>
    <w:rsid w:val="00EF00E4"/>
    <w:rsid w:val="00EF126F"/>
    <w:rsid w:val="00EF6920"/>
    <w:rsid w:val="00F03C74"/>
    <w:rsid w:val="00F04914"/>
    <w:rsid w:val="00F0567D"/>
    <w:rsid w:val="00F05E44"/>
    <w:rsid w:val="00F066EA"/>
    <w:rsid w:val="00F117D0"/>
    <w:rsid w:val="00F22770"/>
    <w:rsid w:val="00F22849"/>
    <w:rsid w:val="00F26457"/>
    <w:rsid w:val="00F27348"/>
    <w:rsid w:val="00F27D76"/>
    <w:rsid w:val="00F314EE"/>
    <w:rsid w:val="00F328CA"/>
    <w:rsid w:val="00F35DD5"/>
    <w:rsid w:val="00F43F8D"/>
    <w:rsid w:val="00F5086B"/>
    <w:rsid w:val="00F51266"/>
    <w:rsid w:val="00F5538C"/>
    <w:rsid w:val="00F57C0A"/>
    <w:rsid w:val="00F57DA3"/>
    <w:rsid w:val="00F64624"/>
    <w:rsid w:val="00F662C6"/>
    <w:rsid w:val="00F71BBC"/>
    <w:rsid w:val="00F71C12"/>
    <w:rsid w:val="00F75A97"/>
    <w:rsid w:val="00F806FD"/>
    <w:rsid w:val="00F83C63"/>
    <w:rsid w:val="00F87B4C"/>
    <w:rsid w:val="00FA10E1"/>
    <w:rsid w:val="00FA2173"/>
    <w:rsid w:val="00FA3999"/>
    <w:rsid w:val="00FB395A"/>
    <w:rsid w:val="00FB75A3"/>
    <w:rsid w:val="00FC11AD"/>
    <w:rsid w:val="00FC2DED"/>
    <w:rsid w:val="00FC4F88"/>
    <w:rsid w:val="00FE6BDE"/>
    <w:rsid w:val="00FF00DD"/>
    <w:rsid w:val="00FF0912"/>
    <w:rsid w:val="00FF47D4"/>
    <w:rsid w:val="00FF541F"/>
    <w:rsid w:val="0118ACA6"/>
    <w:rsid w:val="01369B39"/>
    <w:rsid w:val="01470B35"/>
    <w:rsid w:val="01B98CF4"/>
    <w:rsid w:val="021E8304"/>
    <w:rsid w:val="03024988"/>
    <w:rsid w:val="0404F15C"/>
    <w:rsid w:val="06215C8D"/>
    <w:rsid w:val="08182F7B"/>
    <w:rsid w:val="083A402C"/>
    <w:rsid w:val="08A5A8E4"/>
    <w:rsid w:val="0A1752AF"/>
    <w:rsid w:val="0D8A8DF7"/>
    <w:rsid w:val="0F5F3144"/>
    <w:rsid w:val="0FD55718"/>
    <w:rsid w:val="10E9042D"/>
    <w:rsid w:val="1132DC37"/>
    <w:rsid w:val="115EB300"/>
    <w:rsid w:val="11FD2539"/>
    <w:rsid w:val="1241C0D5"/>
    <w:rsid w:val="124C3F71"/>
    <w:rsid w:val="125C1DD6"/>
    <w:rsid w:val="12A1C203"/>
    <w:rsid w:val="13AD3D81"/>
    <w:rsid w:val="1543540D"/>
    <w:rsid w:val="158ED31C"/>
    <w:rsid w:val="16534189"/>
    <w:rsid w:val="171BDC77"/>
    <w:rsid w:val="1763F225"/>
    <w:rsid w:val="17846E69"/>
    <w:rsid w:val="178A7541"/>
    <w:rsid w:val="19A626E3"/>
    <w:rsid w:val="1A03F71D"/>
    <w:rsid w:val="1A17D401"/>
    <w:rsid w:val="1A5813B6"/>
    <w:rsid w:val="1A70E52E"/>
    <w:rsid w:val="1AFC245C"/>
    <w:rsid w:val="1B1DCEAF"/>
    <w:rsid w:val="1BC21B1A"/>
    <w:rsid w:val="1BD94B89"/>
    <w:rsid w:val="1BF00B04"/>
    <w:rsid w:val="1CC09835"/>
    <w:rsid w:val="1E99F993"/>
    <w:rsid w:val="1EEAE5E4"/>
    <w:rsid w:val="1EEC9AAA"/>
    <w:rsid w:val="1F452E30"/>
    <w:rsid w:val="1FB26C37"/>
    <w:rsid w:val="211E1708"/>
    <w:rsid w:val="21532F94"/>
    <w:rsid w:val="2160BCC3"/>
    <w:rsid w:val="2201E3DE"/>
    <w:rsid w:val="221B09B0"/>
    <w:rsid w:val="22DD0DC1"/>
    <w:rsid w:val="23182F5B"/>
    <w:rsid w:val="2366B1EB"/>
    <w:rsid w:val="23993BBF"/>
    <w:rsid w:val="23F0CC5E"/>
    <w:rsid w:val="247A3A62"/>
    <w:rsid w:val="2558B55D"/>
    <w:rsid w:val="25ED97E5"/>
    <w:rsid w:val="260C6E44"/>
    <w:rsid w:val="26327029"/>
    <w:rsid w:val="264457DA"/>
    <w:rsid w:val="26E24AA0"/>
    <w:rsid w:val="2706668E"/>
    <w:rsid w:val="27AAE140"/>
    <w:rsid w:val="27F77584"/>
    <w:rsid w:val="285F7CF7"/>
    <w:rsid w:val="28F181E9"/>
    <w:rsid w:val="2914F1FB"/>
    <w:rsid w:val="29282FD6"/>
    <w:rsid w:val="2A677BD6"/>
    <w:rsid w:val="2AFA6866"/>
    <w:rsid w:val="2B2C1AC7"/>
    <w:rsid w:val="2B310116"/>
    <w:rsid w:val="2B55FEFB"/>
    <w:rsid w:val="2BA413C2"/>
    <w:rsid w:val="2BE169E3"/>
    <w:rsid w:val="2C00EA66"/>
    <w:rsid w:val="2C4E0F91"/>
    <w:rsid w:val="2C7240D1"/>
    <w:rsid w:val="2C884F17"/>
    <w:rsid w:val="2D07F4CC"/>
    <w:rsid w:val="2D093292"/>
    <w:rsid w:val="2D14C800"/>
    <w:rsid w:val="2D691D61"/>
    <w:rsid w:val="2DBE5D78"/>
    <w:rsid w:val="2E6908ED"/>
    <w:rsid w:val="2E90AB76"/>
    <w:rsid w:val="2FF5FE90"/>
    <w:rsid w:val="30CF95CA"/>
    <w:rsid w:val="319DB51A"/>
    <w:rsid w:val="329EECFF"/>
    <w:rsid w:val="32A7A313"/>
    <w:rsid w:val="33057930"/>
    <w:rsid w:val="33519943"/>
    <w:rsid w:val="33D88DDC"/>
    <w:rsid w:val="3496EE91"/>
    <w:rsid w:val="34CB17A5"/>
    <w:rsid w:val="35631E05"/>
    <w:rsid w:val="37523781"/>
    <w:rsid w:val="389A08F7"/>
    <w:rsid w:val="38D474A9"/>
    <w:rsid w:val="38F7F448"/>
    <w:rsid w:val="391E651C"/>
    <w:rsid w:val="394FEEE8"/>
    <w:rsid w:val="3AA42FCF"/>
    <w:rsid w:val="3AB8CD3E"/>
    <w:rsid w:val="3C610E23"/>
    <w:rsid w:val="3D124EE7"/>
    <w:rsid w:val="3F77A27B"/>
    <w:rsid w:val="3FBE5173"/>
    <w:rsid w:val="404DE3B8"/>
    <w:rsid w:val="40601124"/>
    <w:rsid w:val="40CD7440"/>
    <w:rsid w:val="41A182D1"/>
    <w:rsid w:val="41C5095F"/>
    <w:rsid w:val="41C90E0D"/>
    <w:rsid w:val="42BB3985"/>
    <w:rsid w:val="432CCE36"/>
    <w:rsid w:val="437EDE1F"/>
    <w:rsid w:val="43A892D2"/>
    <w:rsid w:val="43B03A7E"/>
    <w:rsid w:val="43DCDB8C"/>
    <w:rsid w:val="43E93663"/>
    <w:rsid w:val="441CCEB3"/>
    <w:rsid w:val="45B0B73A"/>
    <w:rsid w:val="45F39ACD"/>
    <w:rsid w:val="460105DA"/>
    <w:rsid w:val="46CACF9E"/>
    <w:rsid w:val="48010588"/>
    <w:rsid w:val="48037508"/>
    <w:rsid w:val="482DB5D4"/>
    <w:rsid w:val="48647ECD"/>
    <w:rsid w:val="487D5D2B"/>
    <w:rsid w:val="489FA966"/>
    <w:rsid w:val="48A2C87A"/>
    <w:rsid w:val="495206BD"/>
    <w:rsid w:val="4A1A9005"/>
    <w:rsid w:val="4A4B157D"/>
    <w:rsid w:val="4AB636F7"/>
    <w:rsid w:val="4ABE2D5D"/>
    <w:rsid w:val="4B077379"/>
    <w:rsid w:val="4B6BD830"/>
    <w:rsid w:val="4C63477E"/>
    <w:rsid w:val="4CD081D2"/>
    <w:rsid w:val="4CE58157"/>
    <w:rsid w:val="4D2C36C1"/>
    <w:rsid w:val="4E33CCB0"/>
    <w:rsid w:val="4EB3AA69"/>
    <w:rsid w:val="4EFE23B3"/>
    <w:rsid w:val="501DEC24"/>
    <w:rsid w:val="510558EB"/>
    <w:rsid w:val="516C24A1"/>
    <w:rsid w:val="5203B46F"/>
    <w:rsid w:val="526BF2C7"/>
    <w:rsid w:val="531AE4E4"/>
    <w:rsid w:val="53C8EF66"/>
    <w:rsid w:val="5418B464"/>
    <w:rsid w:val="5441FCB8"/>
    <w:rsid w:val="54C5150F"/>
    <w:rsid w:val="55192EA8"/>
    <w:rsid w:val="55EF59A5"/>
    <w:rsid w:val="57075106"/>
    <w:rsid w:val="5795ABA9"/>
    <w:rsid w:val="57D97B93"/>
    <w:rsid w:val="58D1735A"/>
    <w:rsid w:val="591AA87F"/>
    <w:rsid w:val="5927C16E"/>
    <w:rsid w:val="594C4FF6"/>
    <w:rsid w:val="59F5886E"/>
    <w:rsid w:val="59F93D9F"/>
    <w:rsid w:val="5A618BD9"/>
    <w:rsid w:val="5ACB1CEE"/>
    <w:rsid w:val="5C23F4CF"/>
    <w:rsid w:val="5C904158"/>
    <w:rsid w:val="5CEEF864"/>
    <w:rsid w:val="5D4B9EC6"/>
    <w:rsid w:val="5E9303BF"/>
    <w:rsid w:val="5ED476AA"/>
    <w:rsid w:val="5F31C55A"/>
    <w:rsid w:val="5F88E0AD"/>
    <w:rsid w:val="60E95E87"/>
    <w:rsid w:val="6193B374"/>
    <w:rsid w:val="6350D0CA"/>
    <w:rsid w:val="6370E32E"/>
    <w:rsid w:val="63AC9BA3"/>
    <w:rsid w:val="63F3EB98"/>
    <w:rsid w:val="64B8344F"/>
    <w:rsid w:val="64E13DEB"/>
    <w:rsid w:val="65315FDC"/>
    <w:rsid w:val="65B9A172"/>
    <w:rsid w:val="663BC567"/>
    <w:rsid w:val="66947956"/>
    <w:rsid w:val="671C096B"/>
    <w:rsid w:val="6746B378"/>
    <w:rsid w:val="674C6017"/>
    <w:rsid w:val="6777FD44"/>
    <w:rsid w:val="67A34FE0"/>
    <w:rsid w:val="67EACAF7"/>
    <w:rsid w:val="6A49A96C"/>
    <w:rsid w:val="6A6179A6"/>
    <w:rsid w:val="6A89E772"/>
    <w:rsid w:val="6AB3D157"/>
    <w:rsid w:val="6B563888"/>
    <w:rsid w:val="6BC439EA"/>
    <w:rsid w:val="6C400154"/>
    <w:rsid w:val="6DCF62D6"/>
    <w:rsid w:val="6DE2401D"/>
    <w:rsid w:val="6E380F42"/>
    <w:rsid w:val="6E7243C5"/>
    <w:rsid w:val="70B48B6E"/>
    <w:rsid w:val="712DBEE5"/>
    <w:rsid w:val="7234C68E"/>
    <w:rsid w:val="72905EE8"/>
    <w:rsid w:val="72A721BD"/>
    <w:rsid w:val="73030831"/>
    <w:rsid w:val="73C57274"/>
    <w:rsid w:val="73D99DC5"/>
    <w:rsid w:val="73FC749B"/>
    <w:rsid w:val="742D734A"/>
    <w:rsid w:val="75269288"/>
    <w:rsid w:val="75C188D2"/>
    <w:rsid w:val="76C76C58"/>
    <w:rsid w:val="7716931B"/>
    <w:rsid w:val="775C2B8D"/>
    <w:rsid w:val="7766744A"/>
    <w:rsid w:val="77A4D689"/>
    <w:rsid w:val="77F84CB7"/>
    <w:rsid w:val="78358B16"/>
    <w:rsid w:val="7919AE7E"/>
    <w:rsid w:val="798E09C0"/>
    <w:rsid w:val="7A1E4621"/>
    <w:rsid w:val="7AF2A4D6"/>
    <w:rsid w:val="7AF73D92"/>
    <w:rsid w:val="7B116A49"/>
    <w:rsid w:val="7B44BAE4"/>
    <w:rsid w:val="7B64DE75"/>
    <w:rsid w:val="7BC59374"/>
    <w:rsid w:val="7EC6CDD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6B70E"/>
  <w15:chartTrackingRefBased/>
  <w15:docId w15:val="{59EC8C51-EE13-4F6D-AAD5-098FDBEF8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035D8"/>
    <w:pPr>
      <w:spacing w:before="120" w:after="120" w:line="240" w:lineRule="auto"/>
      <w:jc w:val="both"/>
    </w:pPr>
    <w:rPr>
      <w:color w:val="000000"/>
    </w:rPr>
  </w:style>
  <w:style w:type="paragraph" w:styleId="Heading1">
    <w:name w:val="heading 1"/>
    <w:basedOn w:val="TOC1"/>
    <w:next w:val="Normal"/>
    <w:link w:val="Heading1Char"/>
    <w:uiPriority w:val="9"/>
    <w:qFormat/>
    <w:rsid w:val="006035D8"/>
    <w:pPr>
      <w:spacing w:before="0" w:after="480"/>
      <w:ind w:left="0" w:firstLine="0"/>
      <w:outlineLvl w:val="0"/>
    </w:pPr>
    <w:rPr>
      <w:rFonts w:asciiTheme="majorHAnsi" w:hAnsiTheme="majorHAnsi"/>
      <w:sz w:val="44"/>
    </w:rPr>
  </w:style>
  <w:style w:type="paragraph" w:styleId="Heading2">
    <w:name w:val="heading 2"/>
    <w:basedOn w:val="Normal"/>
    <w:next w:val="Normal"/>
    <w:link w:val="Heading2Char"/>
    <w:uiPriority w:val="9"/>
    <w:unhideWhenUsed/>
    <w:qFormat/>
    <w:rsid w:val="006035D8"/>
    <w:pPr>
      <w:keepNext/>
      <w:keepLines/>
      <w:spacing w:after="180"/>
      <w:outlineLvl w:val="1"/>
    </w:pPr>
    <w:rPr>
      <w:rFonts w:asciiTheme="majorHAnsi" w:eastAsiaTheme="majorEastAsia" w:hAnsiTheme="majorHAnsi" w:cstheme="majorBidi"/>
      <w:b/>
      <w:color w:val="00586E"/>
      <w:sz w:val="28"/>
      <w:szCs w:val="28"/>
    </w:rPr>
  </w:style>
  <w:style w:type="paragraph" w:styleId="Heading3">
    <w:name w:val="heading 3"/>
    <w:basedOn w:val="Normal"/>
    <w:next w:val="Normal"/>
    <w:link w:val="Heading3Char"/>
    <w:uiPriority w:val="9"/>
    <w:unhideWhenUsed/>
    <w:qFormat/>
    <w:rsid w:val="006035D8"/>
    <w:pPr>
      <w:keepNext/>
      <w:keepLines/>
      <w:spacing w:after="180"/>
      <w:outlineLvl w:val="2"/>
    </w:pPr>
    <w:rPr>
      <w:rFonts w:eastAsiaTheme="majorEastAsia" w:cstheme="majorBidi"/>
      <w:b/>
      <w:color w:val="00586E"/>
      <w:sz w:val="24"/>
      <w:szCs w:val="24"/>
    </w:rPr>
  </w:style>
  <w:style w:type="paragraph" w:styleId="Heading4">
    <w:name w:val="heading 4"/>
    <w:basedOn w:val="Normal"/>
    <w:next w:val="Normal"/>
    <w:link w:val="Heading4Char"/>
    <w:uiPriority w:val="9"/>
    <w:unhideWhenUsed/>
    <w:qFormat/>
    <w:rsid w:val="006035D8"/>
    <w:pPr>
      <w:keepNext/>
      <w:keepLines/>
      <w:contextualSpacing/>
      <w:outlineLvl w:val="3"/>
    </w:pPr>
    <w:rPr>
      <w:rFonts w:eastAsiaTheme="majorEastAsia" w:cstheme="majorBidi"/>
      <w:iCs/>
      <w:color w:val="00586E"/>
    </w:rPr>
  </w:style>
  <w:style w:type="paragraph" w:styleId="Heading5">
    <w:name w:val="heading 5"/>
    <w:basedOn w:val="Normal"/>
    <w:next w:val="Normal"/>
    <w:link w:val="Heading5Char"/>
    <w:uiPriority w:val="9"/>
    <w:unhideWhenUsed/>
    <w:rsid w:val="006035D8"/>
    <w:pPr>
      <w:keepNext/>
      <w:keepLines/>
      <w:spacing w:before="40" w:after="0"/>
      <w:outlineLvl w:val="4"/>
    </w:pPr>
    <w:rPr>
      <w:rFonts w:eastAsiaTheme="majorEastAsia" w:cstheme="majorBidi"/>
      <w:color w:val="00586E"/>
    </w:rPr>
  </w:style>
  <w:style w:type="paragraph" w:styleId="Heading6">
    <w:name w:val="heading 6"/>
    <w:basedOn w:val="Normal"/>
    <w:next w:val="Normal"/>
    <w:link w:val="Heading6Char"/>
    <w:uiPriority w:val="9"/>
    <w:semiHidden/>
    <w:unhideWhenUsed/>
    <w:qFormat/>
    <w:rsid w:val="006035D8"/>
    <w:pPr>
      <w:keepNext/>
      <w:keepLines/>
      <w:spacing w:before="40" w:after="0"/>
      <w:outlineLvl w:val="5"/>
    </w:pPr>
    <w:rPr>
      <w:rFonts w:eastAsiaTheme="majorEastAsia" w:cstheme="majorBidi"/>
      <w:color w:val="00586E"/>
    </w:rPr>
  </w:style>
  <w:style w:type="paragraph" w:styleId="Heading7">
    <w:name w:val="heading 7"/>
    <w:basedOn w:val="Normal"/>
    <w:next w:val="Normal"/>
    <w:link w:val="Heading7Char"/>
    <w:uiPriority w:val="9"/>
    <w:semiHidden/>
    <w:unhideWhenUsed/>
    <w:qFormat/>
    <w:rsid w:val="006035D8"/>
    <w:pPr>
      <w:keepNext/>
      <w:keepLines/>
      <w:spacing w:before="40" w:after="0"/>
      <w:outlineLvl w:val="6"/>
    </w:pPr>
    <w:rPr>
      <w:rFonts w:eastAsiaTheme="majorEastAsia" w:cstheme="majorBidi"/>
      <w:i/>
      <w:iCs/>
      <w:color w:val="00586E"/>
    </w:rPr>
  </w:style>
  <w:style w:type="paragraph" w:styleId="Heading8">
    <w:name w:val="heading 8"/>
    <w:basedOn w:val="Normal"/>
    <w:next w:val="Normal"/>
    <w:link w:val="Heading8Char"/>
    <w:uiPriority w:val="9"/>
    <w:semiHidden/>
    <w:unhideWhenUsed/>
    <w:qFormat/>
    <w:rsid w:val="006035D8"/>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035D8"/>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6035D8"/>
    <w:pPr>
      <w:tabs>
        <w:tab w:val="right" w:leader="dot" w:pos="9060"/>
      </w:tabs>
      <w:spacing w:after="60"/>
      <w:ind w:left="567" w:hanging="567"/>
    </w:pPr>
    <w:rPr>
      <w:b/>
      <w:noProof/>
      <w:color w:val="00586E"/>
      <w:sz w:val="28"/>
    </w:rPr>
  </w:style>
  <w:style w:type="character" w:customStyle="1" w:styleId="Heading1Char">
    <w:name w:val="Heading 1 Char"/>
    <w:basedOn w:val="DefaultParagraphFont"/>
    <w:link w:val="Heading1"/>
    <w:uiPriority w:val="9"/>
    <w:rsid w:val="006035D8"/>
    <w:rPr>
      <w:rFonts w:asciiTheme="majorHAnsi" w:hAnsiTheme="majorHAnsi"/>
      <w:b/>
      <w:noProof/>
      <w:color w:val="00586E"/>
      <w:sz w:val="44"/>
    </w:rPr>
  </w:style>
  <w:style w:type="character" w:customStyle="1" w:styleId="Heading2Char">
    <w:name w:val="Heading 2 Char"/>
    <w:basedOn w:val="DefaultParagraphFont"/>
    <w:link w:val="Heading2"/>
    <w:uiPriority w:val="9"/>
    <w:rsid w:val="006035D8"/>
    <w:rPr>
      <w:rFonts w:asciiTheme="majorHAnsi" w:eastAsiaTheme="majorEastAsia" w:hAnsiTheme="majorHAnsi" w:cstheme="majorBidi"/>
      <w:b/>
      <w:color w:val="00586E"/>
      <w:sz w:val="28"/>
      <w:szCs w:val="28"/>
    </w:rPr>
  </w:style>
  <w:style w:type="character" w:customStyle="1" w:styleId="Heading3Char">
    <w:name w:val="Heading 3 Char"/>
    <w:basedOn w:val="DefaultParagraphFont"/>
    <w:link w:val="Heading3"/>
    <w:uiPriority w:val="9"/>
    <w:rsid w:val="006035D8"/>
    <w:rPr>
      <w:rFonts w:eastAsiaTheme="majorEastAsia" w:cstheme="majorBidi"/>
      <w:b/>
      <w:color w:val="00586E"/>
      <w:sz w:val="24"/>
      <w:szCs w:val="24"/>
    </w:rPr>
  </w:style>
  <w:style w:type="character" w:customStyle="1" w:styleId="Heading4Char">
    <w:name w:val="Heading 4 Char"/>
    <w:basedOn w:val="DefaultParagraphFont"/>
    <w:link w:val="Heading4"/>
    <w:uiPriority w:val="9"/>
    <w:rsid w:val="006035D8"/>
    <w:rPr>
      <w:rFonts w:eastAsiaTheme="majorEastAsia" w:cstheme="majorBidi"/>
      <w:iCs/>
      <w:color w:val="00586E"/>
    </w:rPr>
  </w:style>
  <w:style w:type="character" w:customStyle="1" w:styleId="Heading5Char">
    <w:name w:val="Heading 5 Char"/>
    <w:basedOn w:val="DefaultParagraphFont"/>
    <w:link w:val="Heading5"/>
    <w:uiPriority w:val="9"/>
    <w:rsid w:val="006035D8"/>
    <w:rPr>
      <w:rFonts w:eastAsiaTheme="majorEastAsia" w:cstheme="majorBidi"/>
      <w:color w:val="00586E"/>
    </w:rPr>
  </w:style>
  <w:style w:type="character" w:customStyle="1" w:styleId="Heading6Char">
    <w:name w:val="Heading 6 Char"/>
    <w:basedOn w:val="DefaultParagraphFont"/>
    <w:link w:val="Heading6"/>
    <w:uiPriority w:val="9"/>
    <w:semiHidden/>
    <w:rsid w:val="006035D8"/>
    <w:rPr>
      <w:rFonts w:eastAsiaTheme="majorEastAsia" w:cstheme="majorBidi"/>
      <w:color w:val="00586E"/>
    </w:rPr>
  </w:style>
  <w:style w:type="character" w:customStyle="1" w:styleId="Heading7Char">
    <w:name w:val="Heading 7 Char"/>
    <w:basedOn w:val="DefaultParagraphFont"/>
    <w:link w:val="Heading7"/>
    <w:uiPriority w:val="9"/>
    <w:semiHidden/>
    <w:rsid w:val="006035D8"/>
    <w:rPr>
      <w:rFonts w:eastAsiaTheme="majorEastAsia" w:cstheme="majorBidi"/>
      <w:i/>
      <w:iCs/>
      <w:color w:val="00586E"/>
    </w:rPr>
  </w:style>
  <w:style w:type="character" w:customStyle="1" w:styleId="Heading8Char">
    <w:name w:val="Heading 8 Char"/>
    <w:basedOn w:val="DefaultParagraphFont"/>
    <w:link w:val="Heading8"/>
    <w:uiPriority w:val="9"/>
    <w:semiHidden/>
    <w:rsid w:val="006035D8"/>
    <w:rPr>
      <w:rFonts w:eastAsiaTheme="majorEastAsia"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035D8"/>
    <w:rPr>
      <w:rFonts w:eastAsiaTheme="majorEastAsia" w:cstheme="majorBidi"/>
      <w:i/>
      <w:iCs/>
      <w:color w:val="272727" w:themeColor="text1" w:themeTint="D8"/>
      <w:sz w:val="21"/>
      <w:szCs w:val="21"/>
    </w:rPr>
  </w:style>
  <w:style w:type="paragraph" w:styleId="Header">
    <w:name w:val="header"/>
    <w:basedOn w:val="Normal"/>
    <w:link w:val="HeaderChar"/>
    <w:uiPriority w:val="99"/>
    <w:unhideWhenUsed/>
    <w:rsid w:val="006035D8"/>
    <w:pPr>
      <w:tabs>
        <w:tab w:val="center" w:pos="4513"/>
        <w:tab w:val="right" w:pos="9026"/>
      </w:tabs>
      <w:spacing w:after="0"/>
    </w:pPr>
    <w:rPr>
      <w:color w:val="00586E"/>
    </w:rPr>
  </w:style>
  <w:style w:type="character" w:customStyle="1" w:styleId="HeaderChar">
    <w:name w:val="Header Char"/>
    <w:basedOn w:val="DefaultParagraphFont"/>
    <w:link w:val="Header"/>
    <w:uiPriority w:val="99"/>
    <w:rsid w:val="006035D8"/>
    <w:rPr>
      <w:color w:val="00586E"/>
    </w:rPr>
  </w:style>
  <w:style w:type="paragraph" w:styleId="Footer">
    <w:name w:val="footer"/>
    <w:basedOn w:val="Normal"/>
    <w:link w:val="FooterChar"/>
    <w:uiPriority w:val="99"/>
    <w:unhideWhenUsed/>
    <w:rsid w:val="006035D8"/>
    <w:pPr>
      <w:tabs>
        <w:tab w:val="center" w:pos="4513"/>
        <w:tab w:val="right" w:pos="9026"/>
      </w:tabs>
      <w:spacing w:after="0"/>
    </w:pPr>
    <w:rPr>
      <w:sz w:val="18"/>
    </w:rPr>
  </w:style>
  <w:style w:type="character" w:customStyle="1" w:styleId="FooterChar">
    <w:name w:val="Footer Char"/>
    <w:basedOn w:val="DefaultParagraphFont"/>
    <w:link w:val="Footer"/>
    <w:uiPriority w:val="99"/>
    <w:rsid w:val="006035D8"/>
    <w:rPr>
      <w:color w:val="000000"/>
      <w:sz w:val="18"/>
    </w:rPr>
  </w:style>
  <w:style w:type="table" w:styleId="TableGrid">
    <w:name w:val="Table Grid"/>
    <w:basedOn w:val="TableNormal"/>
    <w:uiPriority w:val="39"/>
    <w:rsid w:val="00603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text">
    <w:name w:val="Intro text"/>
    <w:basedOn w:val="Normal"/>
    <w:qFormat/>
    <w:rsid w:val="006035D8"/>
    <w:rPr>
      <w:i/>
      <w:sz w:val="28"/>
      <w:szCs w:val="28"/>
    </w:rPr>
  </w:style>
  <w:style w:type="paragraph" w:styleId="BodyText">
    <w:name w:val="Body Text"/>
    <w:basedOn w:val="Normal"/>
    <w:link w:val="BodyTextChar"/>
    <w:uiPriority w:val="99"/>
    <w:unhideWhenUsed/>
    <w:qFormat/>
    <w:rsid w:val="006035D8"/>
  </w:style>
  <w:style w:type="character" w:customStyle="1" w:styleId="BodyTextChar">
    <w:name w:val="Body Text Char"/>
    <w:basedOn w:val="DefaultParagraphFont"/>
    <w:link w:val="BodyText"/>
    <w:uiPriority w:val="99"/>
    <w:rsid w:val="006035D8"/>
    <w:rPr>
      <w:color w:val="000000"/>
    </w:rPr>
  </w:style>
  <w:style w:type="paragraph" w:customStyle="1" w:styleId="BulletStyle">
    <w:name w:val="Bullet Style"/>
    <w:basedOn w:val="BodyText"/>
    <w:next w:val="BodyText"/>
    <w:qFormat/>
    <w:rsid w:val="006035D8"/>
    <w:pPr>
      <w:numPr>
        <w:numId w:val="2"/>
      </w:numPr>
      <w:contextualSpacing/>
    </w:pPr>
    <w:rPr>
      <w:rFonts w:asciiTheme="majorHAnsi" w:hAnsiTheme="majorHAnsi"/>
    </w:rPr>
  </w:style>
  <w:style w:type="character" w:styleId="Emphasis">
    <w:name w:val="Emphasis"/>
    <w:basedOn w:val="DefaultParagraphFont"/>
    <w:uiPriority w:val="20"/>
    <w:qFormat/>
    <w:rsid w:val="006035D8"/>
    <w:rPr>
      <w:i/>
      <w:iCs/>
    </w:rPr>
  </w:style>
  <w:style w:type="paragraph" w:customStyle="1" w:styleId="Tablehead">
    <w:name w:val="Table head"/>
    <w:basedOn w:val="Normal"/>
    <w:rsid w:val="006035D8"/>
    <w:rPr>
      <w:color w:val="FEFFFF" w:themeColor="background1"/>
    </w:rPr>
  </w:style>
  <w:style w:type="paragraph" w:customStyle="1" w:styleId="Tablebody">
    <w:name w:val="Table body"/>
    <w:basedOn w:val="Normal"/>
    <w:rsid w:val="006035D8"/>
    <w:pPr>
      <w:spacing w:before="60" w:after="60"/>
    </w:pPr>
  </w:style>
  <w:style w:type="table" w:styleId="TableGridLight">
    <w:name w:val="Grid Table Light"/>
    <w:basedOn w:val="TableNormal"/>
    <w:uiPriority w:val="40"/>
    <w:rsid w:val="006035D8"/>
    <w:pPr>
      <w:spacing w:after="0" w:line="240" w:lineRule="auto"/>
    </w:pPr>
    <w:tblPr>
      <w:tblBorders>
        <w:top w:val="single" w:sz="4" w:space="0" w:color="7EFFFF" w:themeColor="background1" w:themeShade="BF"/>
        <w:left w:val="single" w:sz="4" w:space="0" w:color="7EFFFF" w:themeColor="background1" w:themeShade="BF"/>
        <w:bottom w:val="single" w:sz="4" w:space="0" w:color="7EFFFF" w:themeColor="background1" w:themeShade="BF"/>
        <w:right w:val="single" w:sz="4" w:space="0" w:color="7EFFFF" w:themeColor="background1" w:themeShade="BF"/>
        <w:insideH w:val="single" w:sz="4" w:space="0" w:color="7EFFFF" w:themeColor="background1" w:themeShade="BF"/>
        <w:insideV w:val="single" w:sz="4" w:space="0" w:color="7EFFFF" w:themeColor="background1" w:themeShade="BF"/>
      </w:tblBorders>
    </w:tblPr>
  </w:style>
  <w:style w:type="paragraph" w:styleId="ListParagraph">
    <w:name w:val="List Paragraph"/>
    <w:basedOn w:val="Normal"/>
    <w:link w:val="ListParagraphChar"/>
    <w:qFormat/>
    <w:rsid w:val="006035D8"/>
    <w:pPr>
      <w:ind w:left="720"/>
      <w:contextualSpacing/>
    </w:pPr>
  </w:style>
  <w:style w:type="paragraph" w:customStyle="1" w:styleId="Numberedlist">
    <w:name w:val="Numbered list"/>
    <w:basedOn w:val="ListParagraph"/>
    <w:rsid w:val="006035D8"/>
    <w:pPr>
      <w:numPr>
        <w:numId w:val="3"/>
      </w:numPr>
    </w:pPr>
    <w:rPr>
      <w:rFonts w:cs="Times New Roman (Body CS)"/>
    </w:rPr>
  </w:style>
  <w:style w:type="paragraph" w:customStyle="1" w:styleId="Pullout-PrimaryBlue">
    <w:name w:val="Pull out - Primary Blue"/>
    <w:basedOn w:val="Normal"/>
    <w:rsid w:val="006035D8"/>
    <w:pPr>
      <w:pBdr>
        <w:top w:val="single" w:sz="24" w:space="6" w:color="00586E"/>
        <w:left w:val="single" w:sz="24" w:space="0" w:color="00586E"/>
        <w:bottom w:val="single" w:sz="24" w:space="6" w:color="00586E"/>
        <w:right w:val="single" w:sz="24" w:space="0" w:color="00586E"/>
      </w:pBdr>
      <w:shd w:val="clear" w:color="auto" w:fill="00586E"/>
      <w:spacing w:before="240" w:after="240"/>
      <w:jc w:val="center"/>
    </w:pPr>
    <w:rPr>
      <w:color w:val="FEFFFF" w:themeColor="background1"/>
      <w:sz w:val="28"/>
      <w:szCs w:val="32"/>
    </w:rPr>
  </w:style>
  <w:style w:type="paragraph" w:customStyle="1" w:styleId="PullOut-Impact">
    <w:name w:val="Pull Out - Impact"/>
    <w:basedOn w:val="Pullout-PrimaryBlue"/>
    <w:rsid w:val="006035D8"/>
    <w:pPr>
      <w:pBdr>
        <w:top w:val="single" w:sz="24" w:space="6" w:color="D32013"/>
        <w:left w:val="single" w:sz="24" w:space="0" w:color="D32013"/>
        <w:bottom w:val="single" w:sz="24" w:space="6" w:color="D32013"/>
        <w:right w:val="single" w:sz="24" w:space="0" w:color="D32013"/>
      </w:pBdr>
      <w:shd w:val="clear" w:color="auto" w:fill="D32013"/>
    </w:pPr>
  </w:style>
  <w:style w:type="paragraph" w:customStyle="1" w:styleId="Pullout-Growth">
    <w:name w:val="Pull out - Growth"/>
    <w:basedOn w:val="PullOut-Impact"/>
    <w:rsid w:val="006035D8"/>
    <w:pPr>
      <w:pBdr>
        <w:top w:val="single" w:sz="24" w:space="6" w:color="FFB400"/>
        <w:left w:val="single" w:sz="24" w:space="0" w:color="FFB400"/>
        <w:bottom w:val="single" w:sz="24" w:space="6" w:color="FFB400"/>
        <w:right w:val="single" w:sz="24" w:space="0" w:color="FFB400"/>
      </w:pBdr>
      <w:shd w:val="clear" w:color="auto" w:fill="FFB400"/>
    </w:pPr>
    <w:rPr>
      <w:color w:val="090D2A" w:themeColor="text2"/>
    </w:rPr>
  </w:style>
  <w:style w:type="paragraph" w:customStyle="1" w:styleId="PullOut-PrimaryBorder">
    <w:name w:val="Pull Out - Primary Border"/>
    <w:basedOn w:val="PullOut-Impact"/>
    <w:rsid w:val="006035D8"/>
    <w:pPr>
      <w:pBdr>
        <w:top w:val="single" w:sz="8" w:space="6" w:color="00586E"/>
        <w:left w:val="single" w:sz="8" w:space="0" w:color="00586E"/>
        <w:bottom w:val="single" w:sz="8" w:space="6" w:color="00586E"/>
        <w:right w:val="single" w:sz="8" w:space="0" w:color="00586E"/>
      </w:pBdr>
      <w:shd w:val="clear" w:color="auto" w:fill="auto"/>
    </w:pPr>
    <w:rPr>
      <w:color w:val="00586E"/>
    </w:rPr>
  </w:style>
  <w:style w:type="paragraph" w:styleId="Caption">
    <w:name w:val="caption"/>
    <w:basedOn w:val="Normal"/>
    <w:next w:val="Normal"/>
    <w:uiPriority w:val="35"/>
    <w:unhideWhenUsed/>
    <w:qFormat/>
    <w:rsid w:val="006035D8"/>
    <w:rPr>
      <w:b/>
      <w:iCs/>
      <w:color w:val="00586E"/>
      <w:sz w:val="18"/>
      <w:szCs w:val="18"/>
    </w:rPr>
  </w:style>
  <w:style w:type="paragraph" w:styleId="Subtitle">
    <w:name w:val="Subtitle"/>
    <w:basedOn w:val="Normal"/>
    <w:next w:val="Normal"/>
    <w:link w:val="SubtitleChar"/>
    <w:uiPriority w:val="11"/>
    <w:qFormat/>
    <w:rsid w:val="006035D8"/>
    <w:rPr>
      <w:b/>
      <w:color w:val="00586E"/>
      <w:sz w:val="44"/>
      <w:szCs w:val="44"/>
    </w:rPr>
  </w:style>
  <w:style w:type="character" w:customStyle="1" w:styleId="SubtitleChar">
    <w:name w:val="Subtitle Char"/>
    <w:basedOn w:val="DefaultParagraphFont"/>
    <w:link w:val="Subtitle"/>
    <w:uiPriority w:val="11"/>
    <w:rsid w:val="006035D8"/>
    <w:rPr>
      <w:b/>
      <w:color w:val="00586E"/>
      <w:sz w:val="44"/>
      <w:szCs w:val="44"/>
    </w:rPr>
  </w:style>
  <w:style w:type="paragraph" w:styleId="Title">
    <w:name w:val="Title"/>
    <w:basedOn w:val="Normal"/>
    <w:next w:val="Normal"/>
    <w:link w:val="TitleChar"/>
    <w:uiPriority w:val="10"/>
    <w:qFormat/>
    <w:rsid w:val="006035D8"/>
    <w:pPr>
      <w:spacing w:after="0" w:line="192" w:lineRule="auto"/>
    </w:pPr>
    <w:rPr>
      <w:b/>
      <w:color w:val="00586E"/>
      <w:sz w:val="114"/>
      <w:szCs w:val="114"/>
    </w:rPr>
  </w:style>
  <w:style w:type="character" w:customStyle="1" w:styleId="TitleChar">
    <w:name w:val="Title Char"/>
    <w:basedOn w:val="DefaultParagraphFont"/>
    <w:link w:val="Title"/>
    <w:uiPriority w:val="10"/>
    <w:rsid w:val="006035D8"/>
    <w:rPr>
      <w:b/>
      <w:color w:val="00586E"/>
      <w:sz w:val="114"/>
      <w:szCs w:val="114"/>
    </w:rPr>
  </w:style>
  <w:style w:type="paragraph" w:styleId="TOC2">
    <w:name w:val="toc 2"/>
    <w:basedOn w:val="Normal"/>
    <w:next w:val="Normal"/>
    <w:autoRedefine/>
    <w:uiPriority w:val="39"/>
    <w:unhideWhenUsed/>
    <w:rsid w:val="006035D8"/>
    <w:pPr>
      <w:tabs>
        <w:tab w:val="left" w:pos="880"/>
        <w:tab w:val="right" w:leader="dot" w:pos="9060"/>
      </w:tabs>
      <w:spacing w:after="60"/>
      <w:ind w:left="567" w:hanging="567"/>
    </w:pPr>
    <w:rPr>
      <w:noProof/>
      <w:color w:val="00586E"/>
      <w:sz w:val="24"/>
    </w:rPr>
  </w:style>
  <w:style w:type="paragraph" w:styleId="TOC3">
    <w:name w:val="toc 3"/>
    <w:basedOn w:val="Normal"/>
    <w:next w:val="Normal"/>
    <w:autoRedefine/>
    <w:uiPriority w:val="39"/>
    <w:unhideWhenUsed/>
    <w:rsid w:val="006035D8"/>
    <w:pPr>
      <w:tabs>
        <w:tab w:val="left" w:pos="1320"/>
        <w:tab w:val="right" w:leader="dot" w:pos="9060"/>
      </w:tabs>
      <w:spacing w:after="60"/>
      <w:ind w:left="1151" w:hanging="709"/>
    </w:pPr>
    <w:rPr>
      <w:noProof/>
      <w:color w:val="00586E"/>
    </w:rPr>
  </w:style>
  <w:style w:type="character" w:styleId="Hyperlink">
    <w:name w:val="Hyperlink"/>
    <w:basedOn w:val="DefaultParagraphFont"/>
    <w:uiPriority w:val="99"/>
    <w:unhideWhenUsed/>
    <w:rsid w:val="006035D8"/>
    <w:rPr>
      <w:color w:val="00586E"/>
      <w:u w:val="single"/>
    </w:rPr>
  </w:style>
  <w:style w:type="paragraph" w:styleId="TOCHeading">
    <w:name w:val="TOC Heading"/>
    <w:basedOn w:val="Normal"/>
    <w:next w:val="Normal"/>
    <w:uiPriority w:val="39"/>
    <w:unhideWhenUsed/>
    <w:qFormat/>
    <w:rsid w:val="006035D8"/>
    <w:rPr>
      <w:b/>
      <w:sz w:val="44"/>
      <w:szCs w:val="44"/>
    </w:rPr>
  </w:style>
  <w:style w:type="character" w:styleId="PlaceholderText">
    <w:name w:val="Placeholder Text"/>
    <w:basedOn w:val="DefaultParagraphFont"/>
    <w:uiPriority w:val="99"/>
    <w:semiHidden/>
    <w:rsid w:val="006035D8"/>
    <w:rPr>
      <w:color w:val="808080"/>
    </w:rPr>
  </w:style>
  <w:style w:type="character" w:styleId="SubtleEmphasis">
    <w:name w:val="Subtle Emphasis"/>
    <w:basedOn w:val="DefaultParagraphFont"/>
    <w:uiPriority w:val="19"/>
    <w:qFormat/>
    <w:rsid w:val="006035D8"/>
    <w:rPr>
      <w:rFonts w:asciiTheme="minorHAnsi" w:hAnsiTheme="minorHAnsi"/>
      <w:i/>
      <w:iCs/>
      <w:color w:val="000000"/>
    </w:rPr>
  </w:style>
  <w:style w:type="character" w:styleId="BookTitle">
    <w:name w:val="Book Title"/>
    <w:uiPriority w:val="33"/>
    <w:qFormat/>
    <w:rsid w:val="006035D8"/>
    <w:rPr>
      <w:color w:val="12326E"/>
    </w:rPr>
  </w:style>
  <w:style w:type="character" w:styleId="Strong">
    <w:name w:val="Strong"/>
    <w:basedOn w:val="DefaultParagraphFont"/>
    <w:uiPriority w:val="22"/>
    <w:qFormat/>
    <w:rsid w:val="006035D8"/>
    <w:rPr>
      <w:b/>
      <w:bCs/>
    </w:rPr>
  </w:style>
  <w:style w:type="paragraph" w:customStyle="1" w:styleId="PullOut-Society">
    <w:name w:val="Pull Out - Society"/>
    <w:basedOn w:val="PullOut-Impact"/>
    <w:rsid w:val="006035D8"/>
    <w:pPr>
      <w:pBdr>
        <w:top w:val="single" w:sz="24" w:space="6" w:color="B91955"/>
        <w:left w:val="single" w:sz="24" w:space="0" w:color="B91955"/>
        <w:bottom w:val="single" w:sz="24" w:space="6" w:color="B91955"/>
        <w:right w:val="single" w:sz="24" w:space="0" w:color="B91955"/>
      </w:pBdr>
      <w:shd w:val="clear" w:color="auto" w:fill="B91955"/>
    </w:pPr>
  </w:style>
  <w:style w:type="paragraph" w:customStyle="1" w:styleId="PullOut-SoftGrey">
    <w:name w:val="Pull Out - Soft Grey"/>
    <w:basedOn w:val="PullOut-Impact"/>
    <w:rsid w:val="006035D8"/>
    <w:pPr>
      <w:pBdr>
        <w:top w:val="single" w:sz="24" w:space="6" w:color="E3E2DF"/>
        <w:left w:val="single" w:sz="24" w:space="0" w:color="E3E2DF"/>
        <w:bottom w:val="single" w:sz="24" w:space="6" w:color="E3E2DF"/>
        <w:right w:val="single" w:sz="24" w:space="0" w:color="E3E2DF"/>
      </w:pBdr>
      <w:shd w:val="clear" w:color="auto" w:fill="E3E2DF"/>
    </w:pPr>
    <w:rPr>
      <w:color w:val="090D2A"/>
    </w:rPr>
  </w:style>
  <w:style w:type="table" w:styleId="PlainTable1">
    <w:name w:val="Plain Table 1"/>
    <w:basedOn w:val="TableNormal"/>
    <w:uiPriority w:val="41"/>
    <w:rsid w:val="006035D8"/>
    <w:pPr>
      <w:spacing w:after="0" w:line="240" w:lineRule="auto"/>
    </w:pPr>
    <w:tblPr>
      <w:tblStyleRowBandSize w:val="1"/>
      <w:tblStyleColBandSize w:val="1"/>
      <w:tblBorders>
        <w:top w:val="single" w:sz="4" w:space="0" w:color="7EFFFF" w:themeColor="background1" w:themeShade="BF"/>
        <w:left w:val="single" w:sz="4" w:space="0" w:color="7EFFFF" w:themeColor="background1" w:themeShade="BF"/>
        <w:bottom w:val="single" w:sz="4" w:space="0" w:color="7EFFFF" w:themeColor="background1" w:themeShade="BF"/>
        <w:right w:val="single" w:sz="4" w:space="0" w:color="7EFFFF" w:themeColor="background1" w:themeShade="BF"/>
        <w:insideH w:val="single" w:sz="4" w:space="0" w:color="7EFFFF" w:themeColor="background1" w:themeShade="BF"/>
        <w:insideV w:val="single" w:sz="4" w:space="0" w:color="7EFFFF" w:themeColor="background1" w:themeShade="BF"/>
      </w:tblBorders>
    </w:tblPr>
    <w:tblStylePr w:type="firstRow">
      <w:rPr>
        <w:b/>
        <w:bCs/>
      </w:rPr>
    </w:tblStylePr>
    <w:tblStylePr w:type="lastRow">
      <w:rPr>
        <w:b/>
        <w:bCs/>
      </w:rPr>
      <w:tblPr/>
      <w:tcPr>
        <w:tcBorders>
          <w:top w:val="double" w:sz="4" w:space="0" w:color="7EFFFF" w:themeColor="background1" w:themeShade="BF"/>
        </w:tcBorders>
      </w:tcPr>
    </w:tblStylePr>
    <w:tblStylePr w:type="firstCol">
      <w:rPr>
        <w:b/>
        <w:bCs/>
      </w:rPr>
    </w:tblStylePr>
    <w:tblStylePr w:type="lastCol">
      <w:rPr>
        <w:b/>
        <w:bCs/>
      </w:rPr>
    </w:tblStylePr>
    <w:tblStylePr w:type="band1Vert">
      <w:tblPr/>
      <w:tcPr>
        <w:shd w:val="clear" w:color="auto" w:fill="E4FFFF" w:themeFill="background1" w:themeFillShade="F2"/>
      </w:tcPr>
    </w:tblStylePr>
    <w:tblStylePr w:type="band1Horz">
      <w:tblPr/>
      <w:tcPr>
        <w:shd w:val="clear" w:color="auto" w:fill="E4FFFF" w:themeFill="background1" w:themeFillShade="F2"/>
      </w:tcPr>
    </w:tblStylePr>
  </w:style>
  <w:style w:type="character" w:customStyle="1" w:styleId="SmartHyperlink1">
    <w:name w:val="Smart Hyperlink1"/>
    <w:basedOn w:val="DefaultParagraphFont"/>
    <w:uiPriority w:val="99"/>
    <w:unhideWhenUsed/>
    <w:rsid w:val="006035D8"/>
    <w:rPr>
      <w:u w:val="dotted"/>
    </w:rPr>
  </w:style>
  <w:style w:type="paragraph" w:styleId="PlainText">
    <w:name w:val="Plain Text"/>
    <w:basedOn w:val="Normal"/>
    <w:link w:val="PlainTextChar"/>
    <w:uiPriority w:val="99"/>
    <w:unhideWhenUsed/>
    <w:rsid w:val="006035D8"/>
    <w:pPr>
      <w:spacing w:after="0"/>
    </w:pPr>
    <w:rPr>
      <w:rFonts w:ascii="Consolas" w:hAnsi="Consolas" w:cs="Consolas"/>
      <w:sz w:val="21"/>
      <w:szCs w:val="21"/>
    </w:rPr>
  </w:style>
  <w:style w:type="character" w:customStyle="1" w:styleId="PlainTextChar">
    <w:name w:val="Plain Text Char"/>
    <w:basedOn w:val="DefaultParagraphFont"/>
    <w:link w:val="PlainText"/>
    <w:uiPriority w:val="99"/>
    <w:rsid w:val="006035D8"/>
    <w:rPr>
      <w:rFonts w:ascii="Consolas" w:hAnsi="Consolas" w:cs="Consolas"/>
      <w:color w:val="000000"/>
      <w:sz w:val="21"/>
      <w:szCs w:val="21"/>
    </w:rPr>
  </w:style>
  <w:style w:type="table" w:styleId="PlainTable2">
    <w:name w:val="Plain Table 2"/>
    <w:basedOn w:val="TableNormal"/>
    <w:uiPriority w:val="42"/>
    <w:rsid w:val="006035D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6035D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FFF" w:themeFill="background1" w:themeFillShade="F2"/>
      </w:tcPr>
    </w:tblStylePr>
    <w:tblStylePr w:type="band1Horz">
      <w:tblPr/>
      <w:tcPr>
        <w:shd w:val="clear" w:color="auto" w:fill="E4FFFF" w:themeFill="background1" w:themeFillShade="F2"/>
      </w:tcPr>
    </w:tblStylePr>
  </w:style>
  <w:style w:type="table" w:styleId="PlainTable5">
    <w:name w:val="Plain Table 5"/>
    <w:basedOn w:val="TableNormal"/>
    <w:uiPriority w:val="45"/>
    <w:rsid w:val="006035D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E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E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E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EFFFF" w:themeFill="background1"/>
      </w:tcPr>
    </w:tblStylePr>
    <w:tblStylePr w:type="band1Vert">
      <w:tblPr/>
      <w:tcPr>
        <w:shd w:val="clear" w:color="auto" w:fill="E4FFFF" w:themeFill="background1" w:themeFillShade="F2"/>
      </w:tcPr>
    </w:tblStylePr>
    <w:tblStylePr w:type="band1Horz">
      <w:tblPr/>
      <w:tcPr>
        <w:shd w:val="clear" w:color="auto" w:fill="E4FFFF"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1">
    <w:name w:val="Grid Table 4 Accent 1"/>
    <w:basedOn w:val="TableNormal"/>
    <w:uiPriority w:val="49"/>
    <w:rsid w:val="006035D8"/>
    <w:pPr>
      <w:spacing w:after="0" w:line="240" w:lineRule="auto"/>
    </w:pPr>
    <w:tblPr>
      <w:tblStyleRowBandSize w:val="1"/>
      <w:tblStyleColBandSize w:val="1"/>
      <w:tblBorders>
        <w:top w:val="single" w:sz="4" w:space="0" w:color="F9A8C5" w:themeColor="accent1" w:themeTint="99"/>
        <w:left w:val="single" w:sz="4" w:space="0" w:color="F9A8C5" w:themeColor="accent1" w:themeTint="99"/>
        <w:bottom w:val="single" w:sz="4" w:space="0" w:color="F9A8C5" w:themeColor="accent1" w:themeTint="99"/>
        <w:right w:val="single" w:sz="4" w:space="0" w:color="F9A8C5" w:themeColor="accent1" w:themeTint="99"/>
        <w:insideH w:val="single" w:sz="4" w:space="0" w:color="F9A8C5" w:themeColor="accent1" w:themeTint="99"/>
        <w:insideV w:val="single" w:sz="4" w:space="0" w:color="F9A8C5" w:themeColor="accent1" w:themeTint="99"/>
      </w:tblBorders>
    </w:tblPr>
    <w:tblStylePr w:type="firstRow">
      <w:rPr>
        <w:b/>
        <w:bCs/>
        <w:color w:val="FEFFFF" w:themeColor="background1"/>
      </w:rPr>
      <w:tblPr/>
      <w:tcPr>
        <w:tcBorders>
          <w:top w:val="single" w:sz="4" w:space="0" w:color="F56EA0" w:themeColor="accent1"/>
          <w:left w:val="single" w:sz="4" w:space="0" w:color="F56EA0" w:themeColor="accent1"/>
          <w:bottom w:val="single" w:sz="4" w:space="0" w:color="F56EA0" w:themeColor="accent1"/>
          <w:right w:val="single" w:sz="4" w:space="0" w:color="F56EA0" w:themeColor="accent1"/>
          <w:insideH w:val="nil"/>
          <w:insideV w:val="nil"/>
        </w:tcBorders>
        <w:shd w:val="clear" w:color="auto" w:fill="F56EA0" w:themeFill="accent1"/>
      </w:tcPr>
    </w:tblStylePr>
    <w:tblStylePr w:type="lastRow">
      <w:rPr>
        <w:b/>
        <w:bCs/>
      </w:rPr>
      <w:tblPr/>
      <w:tcPr>
        <w:tcBorders>
          <w:top w:val="double" w:sz="4" w:space="0" w:color="F56EA0" w:themeColor="accent1"/>
        </w:tcBorders>
      </w:tcPr>
    </w:tblStylePr>
    <w:tblStylePr w:type="firstCol">
      <w:rPr>
        <w:b/>
        <w:bCs/>
      </w:rPr>
    </w:tblStylePr>
    <w:tblStylePr w:type="lastCol">
      <w:rPr>
        <w:b/>
        <w:bCs/>
      </w:rPr>
    </w:tblStylePr>
    <w:tblStylePr w:type="band1Vert">
      <w:tblPr/>
      <w:tcPr>
        <w:shd w:val="clear" w:color="auto" w:fill="FDE2EB" w:themeFill="accent1" w:themeFillTint="33"/>
      </w:tcPr>
    </w:tblStylePr>
    <w:tblStylePr w:type="band1Horz">
      <w:tblPr/>
      <w:tcPr>
        <w:shd w:val="clear" w:color="auto" w:fill="FDE2EB" w:themeFill="accent1" w:themeFillTint="33"/>
      </w:tcPr>
    </w:tblStylePr>
  </w:style>
  <w:style w:type="table" w:styleId="PlainTable3">
    <w:name w:val="Plain Table 3"/>
    <w:basedOn w:val="TableNormal"/>
    <w:uiPriority w:val="43"/>
    <w:rsid w:val="006035D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E4FFFF" w:themeFill="background1" w:themeFillShade="F2"/>
      </w:tcPr>
    </w:tblStylePr>
    <w:tblStylePr w:type="band1Horz">
      <w:tblPr/>
      <w:tcPr>
        <w:shd w:val="clear" w:color="auto" w:fill="E4FFFF"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6035D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035D8"/>
    <w:pPr>
      <w:spacing w:after="0" w:line="240" w:lineRule="auto"/>
    </w:pPr>
    <w:rPr>
      <w:rFonts w:ascii="Arial" w:hAnsi="Arial"/>
      <w:color w:val="FEFFFF" w:themeColor="background1"/>
    </w:rPr>
    <w:tblPr>
      <w:tblStyleRowBandSize w:val="1"/>
      <w:tblStyleColBandSize w:val="1"/>
      <w:tblBorders>
        <w:top w:val="single" w:sz="4" w:space="0" w:color="F56EA0" w:themeColor="accent1"/>
        <w:left w:val="single" w:sz="4" w:space="0" w:color="F56EA0" w:themeColor="accent1"/>
        <w:bottom w:val="single" w:sz="4" w:space="0" w:color="F56EA0" w:themeColor="accent1"/>
        <w:right w:val="single" w:sz="4" w:space="0" w:color="F56EA0" w:themeColor="accent1"/>
        <w:insideH w:val="single" w:sz="4" w:space="0" w:color="F56EA0" w:themeColor="accent1"/>
        <w:insideV w:val="single" w:sz="4" w:space="0" w:color="F56EA0" w:themeColor="accent1"/>
      </w:tblBorders>
    </w:tblPr>
    <w:tblStylePr w:type="firstRow">
      <w:pPr>
        <w:jc w:val="left"/>
      </w:pPr>
      <w:rPr>
        <w:rFonts w:ascii="Arial" w:hAnsi="Arial"/>
        <w:b w:val="0"/>
        <w:bCs/>
        <w:color w:val="FEFFFF" w:themeColor="background1"/>
      </w:rPr>
      <w:tblPr/>
      <w:tcPr>
        <w:shd w:val="clear" w:color="auto" w:fill="F56EA0" w:themeFill="accent1"/>
      </w:tcPr>
    </w:tblStylePr>
    <w:tblStylePr w:type="lastRow">
      <w:rPr>
        <w:b/>
        <w:bCs/>
      </w:rPr>
      <w:tblPr/>
      <w:tcPr>
        <w:tcBorders>
          <w:top w:val="double" w:sz="2" w:space="0" w:color="F9A8C5" w:themeColor="accent1" w:themeTint="99"/>
        </w:tcBorders>
      </w:tcPr>
    </w:tblStylePr>
    <w:tblStylePr w:type="firstCol">
      <w:rPr>
        <w:rFonts w:ascii="Arial" w:hAnsi="Arial"/>
        <w:b/>
        <w:bCs/>
      </w:rPr>
    </w:tblStylePr>
    <w:tblStylePr w:type="lastCol">
      <w:rPr>
        <w:b/>
        <w:bCs/>
      </w:rPr>
    </w:tblStylePr>
  </w:style>
  <w:style w:type="table" w:styleId="GridTable1Light-Accent3">
    <w:name w:val="Grid Table 1 Light Accent 3"/>
    <w:basedOn w:val="TableNormal"/>
    <w:uiPriority w:val="46"/>
    <w:rsid w:val="006035D8"/>
    <w:pPr>
      <w:spacing w:after="0" w:line="240" w:lineRule="auto"/>
    </w:pPr>
    <w:rPr>
      <w:rFonts w:ascii="Arial" w:hAnsi="Arial"/>
    </w:rPr>
    <w:tblPr>
      <w:tblStyleRowBandSize w:val="1"/>
      <w:tblStyleColBandSize w:val="1"/>
      <w:tblBorders>
        <w:top w:val="single" w:sz="6" w:space="0" w:color="FFD700" w:themeColor="accent3"/>
        <w:left w:val="single" w:sz="6" w:space="0" w:color="FFD700" w:themeColor="accent3"/>
        <w:bottom w:val="single" w:sz="6" w:space="0" w:color="FFD700" w:themeColor="accent3"/>
        <w:right w:val="single" w:sz="6" w:space="0" w:color="FFD700" w:themeColor="accent3"/>
        <w:insideH w:val="single" w:sz="6" w:space="0" w:color="FFD700" w:themeColor="accent3"/>
        <w:insideV w:val="single" w:sz="6" w:space="0" w:color="FFD700" w:themeColor="accent3"/>
      </w:tblBorders>
    </w:tblPr>
    <w:tblStylePr w:type="firstRow">
      <w:rPr>
        <w:b/>
        <w:bCs/>
        <w:color w:val="FEFFFF" w:themeColor="background1"/>
      </w:rPr>
      <w:tblPr/>
      <w:tcPr>
        <w:shd w:val="clear" w:color="auto" w:fill="FFD700" w:themeFill="accent3"/>
      </w:tcPr>
    </w:tblStylePr>
    <w:tblStylePr w:type="lastRow">
      <w:rPr>
        <w:b/>
        <w:bCs/>
      </w:rPr>
      <w:tblPr/>
      <w:tcPr>
        <w:tcBorders>
          <w:top w:val="double" w:sz="2" w:space="0" w:color="FFE766" w:themeColor="accent3" w:themeTint="99"/>
        </w:tcBorders>
      </w:tcPr>
    </w:tblStylePr>
    <w:tblStylePr w:type="firstCol">
      <w:rPr>
        <w:b/>
        <w:bCs/>
      </w:rPr>
    </w:tblStylePr>
    <w:tblStylePr w:type="lastCol">
      <w:rPr>
        <w:b/>
        <w:bCs/>
      </w:rPr>
    </w:tblStylePr>
  </w:style>
  <w:style w:type="character" w:styleId="LineNumber">
    <w:name w:val="line number"/>
    <w:basedOn w:val="DefaultParagraphFont"/>
    <w:uiPriority w:val="99"/>
    <w:semiHidden/>
    <w:unhideWhenUsed/>
    <w:rsid w:val="006035D8"/>
    <w:rPr>
      <w:color w:val="000000" w:themeColor="text1"/>
    </w:rPr>
  </w:style>
  <w:style w:type="table" w:customStyle="1" w:styleId="Style1">
    <w:name w:val="Style1"/>
    <w:basedOn w:val="TableNormal"/>
    <w:uiPriority w:val="99"/>
    <w:rsid w:val="006035D8"/>
    <w:pPr>
      <w:spacing w:after="0" w:line="240" w:lineRule="auto"/>
    </w:pPr>
    <w:rPr>
      <w:rFonts w:ascii="Arial" w:hAnsi="Arial"/>
      <w:color w:val="000000" w:themeColor="text1"/>
    </w:rPr>
    <w:tblPr/>
    <w:tcPr>
      <w:vAlign w:val="center"/>
    </w:tcPr>
    <w:tblStylePr w:type="firstRow">
      <w:rPr>
        <w:rFonts w:ascii="Arial" w:hAnsi="Arial"/>
        <w:color w:val="F56EA0" w:themeColor="accent1"/>
      </w:rPr>
      <w:tblPr/>
      <w:tcPr>
        <w:shd w:val="clear" w:color="auto" w:fill="F56EA0" w:themeFill="accent1"/>
      </w:tcPr>
    </w:tblStylePr>
  </w:style>
  <w:style w:type="table" w:customStyle="1" w:styleId="Style2">
    <w:name w:val="Style2"/>
    <w:basedOn w:val="TableNormal"/>
    <w:uiPriority w:val="99"/>
    <w:rsid w:val="006035D8"/>
    <w:pPr>
      <w:spacing w:after="0" w:line="240" w:lineRule="auto"/>
    </w:pPr>
    <w:rPr>
      <w:color w:val="000000" w:themeColor="text1"/>
    </w:rPr>
    <w:tblPr/>
    <w:tcPr>
      <w:shd w:val="clear" w:color="auto" w:fill="auto"/>
    </w:tcPr>
    <w:tblStylePr w:type="firstRow">
      <w:tblPr/>
      <w:tcPr>
        <w:shd w:val="clear" w:color="auto" w:fill="FFD700" w:themeFill="accent3"/>
      </w:tcPr>
    </w:tblStylePr>
  </w:style>
  <w:style w:type="character" w:styleId="IntenseEmphasis">
    <w:name w:val="Intense Emphasis"/>
    <w:basedOn w:val="DefaultParagraphFont"/>
    <w:uiPriority w:val="21"/>
    <w:qFormat/>
    <w:rsid w:val="006035D8"/>
    <w:rPr>
      <w:i/>
      <w:iCs/>
      <w:color w:val="000000"/>
    </w:rPr>
  </w:style>
  <w:style w:type="paragraph" w:styleId="IntenseQuote">
    <w:name w:val="Intense Quote"/>
    <w:basedOn w:val="Normal"/>
    <w:next w:val="Normal"/>
    <w:link w:val="IntenseQuoteChar"/>
    <w:uiPriority w:val="30"/>
    <w:qFormat/>
    <w:rsid w:val="006035D8"/>
    <w:pPr>
      <w:pBdr>
        <w:top w:val="single" w:sz="4" w:space="10" w:color="FFB400"/>
        <w:left w:val="single" w:sz="4" w:space="4" w:color="FFB400"/>
        <w:bottom w:val="single" w:sz="4" w:space="10" w:color="FFB400"/>
        <w:right w:val="single" w:sz="4" w:space="4" w:color="FFB400"/>
      </w:pBdr>
      <w:spacing w:before="360" w:after="360"/>
      <w:ind w:left="864" w:right="864"/>
      <w:jc w:val="center"/>
    </w:pPr>
    <w:rPr>
      <w:i/>
      <w:iCs/>
      <w:color w:val="00586E"/>
    </w:rPr>
  </w:style>
  <w:style w:type="character" w:customStyle="1" w:styleId="IntenseQuoteChar">
    <w:name w:val="Intense Quote Char"/>
    <w:basedOn w:val="DefaultParagraphFont"/>
    <w:link w:val="IntenseQuote"/>
    <w:uiPriority w:val="30"/>
    <w:rsid w:val="006035D8"/>
    <w:rPr>
      <w:i/>
      <w:iCs/>
      <w:color w:val="00586E"/>
    </w:rPr>
  </w:style>
  <w:style w:type="character" w:styleId="IntenseReference">
    <w:name w:val="Intense Reference"/>
    <w:basedOn w:val="DefaultParagraphFont"/>
    <w:uiPriority w:val="32"/>
    <w:qFormat/>
    <w:rsid w:val="006035D8"/>
    <w:rPr>
      <w:rFonts w:asciiTheme="minorHAnsi" w:hAnsiTheme="minorHAnsi"/>
      <w:b/>
      <w:bCs/>
      <w:smallCaps/>
      <w:color w:val="00586E"/>
      <w:spacing w:val="5"/>
    </w:rPr>
  </w:style>
  <w:style w:type="paragraph" w:styleId="TOC4">
    <w:name w:val="toc 4"/>
    <w:basedOn w:val="Normal"/>
    <w:next w:val="Normal"/>
    <w:autoRedefine/>
    <w:uiPriority w:val="39"/>
    <w:semiHidden/>
    <w:unhideWhenUsed/>
    <w:rsid w:val="006035D8"/>
    <w:pPr>
      <w:spacing w:after="100"/>
      <w:ind w:left="660"/>
    </w:pPr>
  </w:style>
  <w:style w:type="paragraph" w:styleId="BlockText">
    <w:name w:val="Block Text"/>
    <w:basedOn w:val="Normal"/>
    <w:uiPriority w:val="99"/>
    <w:semiHidden/>
    <w:unhideWhenUsed/>
    <w:rsid w:val="006035D8"/>
    <w:pPr>
      <w:pBdr>
        <w:top w:val="single" w:sz="4" w:space="10" w:color="FFB400"/>
        <w:left w:val="single" w:sz="4" w:space="10" w:color="FFB400"/>
        <w:bottom w:val="single" w:sz="4" w:space="10" w:color="FFB400"/>
        <w:right w:val="single" w:sz="4" w:space="10" w:color="FFB400"/>
      </w:pBdr>
      <w:ind w:left="1152" w:right="1152"/>
    </w:pPr>
    <w:rPr>
      <w:rFonts w:eastAsiaTheme="minorEastAsia"/>
      <w:i/>
      <w:iCs/>
    </w:rPr>
  </w:style>
  <w:style w:type="table" w:customStyle="1" w:styleId="Style3">
    <w:name w:val="Style3"/>
    <w:basedOn w:val="TableNormal"/>
    <w:uiPriority w:val="99"/>
    <w:rsid w:val="006035D8"/>
    <w:pPr>
      <w:spacing w:after="0" w:line="240" w:lineRule="auto"/>
    </w:pPr>
    <w:rPr>
      <w:color w:val="FFFFFF"/>
    </w:rPr>
    <w:tblPr>
      <w:tblStyleRowBandSize w:val="1"/>
    </w:tblPr>
    <w:tcPr>
      <w:shd w:val="clear" w:color="auto" w:fill="auto"/>
    </w:tcPr>
    <w:tblStylePr w:type="firstRow">
      <w:rPr>
        <w:rFonts w:asciiTheme="minorHAnsi" w:hAnsiTheme="minorHAnsi"/>
        <w:b w:val="0"/>
        <w:color w:val="FEFFFF" w:themeColor="background1"/>
        <w:sz w:val="22"/>
      </w:rPr>
      <w:tblPr/>
      <w:tcPr>
        <w:shd w:val="clear" w:color="auto" w:fill="00586E"/>
      </w:tcPr>
    </w:tblStylePr>
    <w:tblStylePr w:type="firstCol">
      <w:rPr>
        <w:rFonts w:asciiTheme="majorHAnsi" w:hAnsiTheme="majorHAnsi"/>
        <w:color w:val="000000"/>
      </w:rPr>
    </w:tblStylePr>
    <w:tblStylePr w:type="band1Horz">
      <w:rPr>
        <w:rFonts w:asciiTheme="majorHAnsi" w:hAnsiTheme="majorHAnsi"/>
      </w:rPr>
    </w:tblStylePr>
  </w:style>
  <w:style w:type="table" w:customStyle="1" w:styleId="Style4">
    <w:name w:val="Style4"/>
    <w:basedOn w:val="TableNormal"/>
    <w:uiPriority w:val="99"/>
    <w:rsid w:val="006035D8"/>
    <w:pPr>
      <w:spacing w:after="0" w:line="240" w:lineRule="auto"/>
    </w:pPr>
    <w:tblPr/>
    <w:tblStylePr w:type="firstRow">
      <w:rPr>
        <w:rFonts w:asciiTheme="majorHAnsi" w:hAnsiTheme="majorHAnsi"/>
        <w:color w:val="FFFFFF"/>
        <w:sz w:val="20"/>
      </w:rPr>
    </w:tblStylePr>
  </w:style>
  <w:style w:type="paragraph" w:customStyle="1" w:styleId="PullOut-DeepBlue">
    <w:name w:val="Pull Out - Deep Blue"/>
    <w:basedOn w:val="Pullout-PrimaryBlue"/>
    <w:rsid w:val="006035D8"/>
    <w:pPr>
      <w:pBdr>
        <w:top w:val="single" w:sz="24" w:space="6" w:color="090D2A"/>
        <w:left w:val="single" w:sz="24" w:space="0" w:color="090D2A"/>
        <w:bottom w:val="single" w:sz="24" w:space="6" w:color="090D2A"/>
        <w:right w:val="single" w:sz="24" w:space="0" w:color="090D2A"/>
      </w:pBdr>
      <w:shd w:val="clear" w:color="auto" w:fill="090D2A"/>
    </w:pPr>
  </w:style>
  <w:style w:type="paragraph" w:customStyle="1" w:styleId="PullOut-Urban">
    <w:name w:val="Pull Out - Urban"/>
    <w:basedOn w:val="Pullout-Growth"/>
    <w:rsid w:val="006035D8"/>
    <w:pPr>
      <w:pBdr>
        <w:top w:val="single" w:sz="24" w:space="6" w:color="006EAF"/>
        <w:left w:val="single" w:sz="24" w:space="0" w:color="006EAF"/>
        <w:bottom w:val="single" w:sz="24" w:space="6" w:color="006EAF"/>
        <w:right w:val="single" w:sz="24" w:space="0" w:color="006EAF"/>
      </w:pBdr>
      <w:shd w:val="clear" w:color="auto" w:fill="006EAF"/>
    </w:pPr>
    <w:rPr>
      <w:color w:val="FEFFFF" w:themeColor="background1"/>
    </w:rPr>
  </w:style>
  <w:style w:type="paragraph" w:customStyle="1" w:styleId="PullOut-Nature">
    <w:name w:val="Pull Out - Nature"/>
    <w:basedOn w:val="PullOut-Urban"/>
    <w:rsid w:val="006035D8"/>
    <w:pPr>
      <w:pBdr>
        <w:top w:val="single" w:sz="24" w:space="6" w:color="00785F"/>
        <w:left w:val="single" w:sz="24" w:space="0" w:color="00785F"/>
        <w:bottom w:val="single" w:sz="24" w:space="6" w:color="00785F"/>
        <w:right w:val="single" w:sz="24" w:space="0" w:color="00785F"/>
      </w:pBdr>
      <w:shd w:val="clear" w:color="auto" w:fill="00785F"/>
    </w:pPr>
  </w:style>
  <w:style w:type="paragraph" w:customStyle="1" w:styleId="ContactInfo">
    <w:name w:val="Contact Info"/>
    <w:basedOn w:val="Normal"/>
    <w:uiPriority w:val="1"/>
    <w:qFormat/>
    <w:rsid w:val="00436EF0"/>
    <w:pPr>
      <w:spacing w:before="0" w:after="0" w:line="276" w:lineRule="auto"/>
      <w:jc w:val="left"/>
    </w:pPr>
    <w:rPr>
      <w:color w:val="FEFFFF" w:themeColor="background1"/>
    </w:rPr>
  </w:style>
  <w:style w:type="paragraph" w:customStyle="1" w:styleId="Meetinginfo">
    <w:name w:val="Meeting info"/>
    <w:basedOn w:val="Normal"/>
    <w:qFormat/>
    <w:rsid w:val="00436EF0"/>
    <w:pPr>
      <w:spacing w:before="0" w:after="0" w:line="276" w:lineRule="auto"/>
      <w:jc w:val="left"/>
    </w:pPr>
    <w:rPr>
      <w:color w:val="FEFFFF" w:themeColor="background1"/>
    </w:rPr>
  </w:style>
  <w:style w:type="paragraph" w:customStyle="1" w:styleId="Venue">
    <w:name w:val="Venue"/>
    <w:basedOn w:val="Heading1"/>
    <w:link w:val="VenueChar"/>
    <w:qFormat/>
    <w:rsid w:val="00E1323D"/>
    <w:pPr>
      <w:widowControl w:val="0"/>
      <w:tabs>
        <w:tab w:val="clear" w:pos="9060"/>
      </w:tabs>
      <w:spacing w:after="0"/>
      <w:jc w:val="left"/>
    </w:pPr>
    <w:rPr>
      <w:rFonts w:ascii="Trebuchet MS" w:eastAsia="Times New Roman" w:hAnsi="Trebuchet MS" w:cs="Times New Roman"/>
      <w:b w:val="0"/>
      <w:noProof w:val="0"/>
      <w:color w:val="00FFFF" w:themeColor="background1" w:themeShade="80"/>
      <w:sz w:val="28"/>
      <w:szCs w:val="28"/>
      <w:lang w:val="pt-PT"/>
    </w:rPr>
  </w:style>
  <w:style w:type="character" w:customStyle="1" w:styleId="ListParagraphChar">
    <w:name w:val="List Paragraph Char"/>
    <w:basedOn w:val="DefaultParagraphFont"/>
    <w:link w:val="ListParagraph"/>
    <w:rsid w:val="00E1323D"/>
    <w:rPr>
      <w:color w:val="000000"/>
    </w:rPr>
  </w:style>
  <w:style w:type="character" w:customStyle="1" w:styleId="VenueChar">
    <w:name w:val="Venue Char"/>
    <w:basedOn w:val="DefaultParagraphFont"/>
    <w:link w:val="Venue"/>
    <w:rsid w:val="00E1323D"/>
    <w:rPr>
      <w:rFonts w:ascii="Trebuchet MS" w:eastAsia="Times New Roman" w:hAnsi="Trebuchet MS" w:cs="Times New Roman"/>
      <w:color w:val="00FFFF" w:themeColor="background1" w:themeShade="80"/>
      <w:sz w:val="28"/>
      <w:szCs w:val="28"/>
      <w:lang w:val="pt-PT"/>
    </w:rPr>
  </w:style>
  <w:style w:type="paragraph" w:styleId="BalloonText">
    <w:name w:val="Balloon Text"/>
    <w:basedOn w:val="Normal"/>
    <w:link w:val="BalloonTextChar"/>
    <w:uiPriority w:val="99"/>
    <w:semiHidden/>
    <w:unhideWhenUsed/>
    <w:rsid w:val="00212C0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C04"/>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E04199"/>
    <w:rPr>
      <w:sz w:val="16"/>
      <w:szCs w:val="16"/>
    </w:rPr>
  </w:style>
  <w:style w:type="paragraph" w:styleId="CommentText">
    <w:name w:val="annotation text"/>
    <w:basedOn w:val="Normal"/>
    <w:link w:val="CommentTextChar"/>
    <w:uiPriority w:val="99"/>
    <w:unhideWhenUsed/>
    <w:rsid w:val="00E04199"/>
    <w:rPr>
      <w:sz w:val="20"/>
      <w:szCs w:val="20"/>
    </w:rPr>
  </w:style>
  <w:style w:type="character" w:customStyle="1" w:styleId="CommentTextChar">
    <w:name w:val="Comment Text Char"/>
    <w:basedOn w:val="DefaultParagraphFont"/>
    <w:link w:val="CommentText"/>
    <w:uiPriority w:val="99"/>
    <w:rsid w:val="00E04199"/>
    <w:rPr>
      <w:color w:val="000000"/>
      <w:sz w:val="20"/>
      <w:szCs w:val="20"/>
    </w:rPr>
  </w:style>
  <w:style w:type="paragraph" w:styleId="CommentSubject">
    <w:name w:val="annotation subject"/>
    <w:basedOn w:val="CommentText"/>
    <w:next w:val="CommentText"/>
    <w:link w:val="CommentSubjectChar"/>
    <w:uiPriority w:val="99"/>
    <w:semiHidden/>
    <w:unhideWhenUsed/>
    <w:rsid w:val="00E04199"/>
    <w:rPr>
      <w:b/>
      <w:bCs/>
    </w:rPr>
  </w:style>
  <w:style w:type="character" w:customStyle="1" w:styleId="CommentSubjectChar">
    <w:name w:val="Comment Subject Char"/>
    <w:basedOn w:val="CommentTextChar"/>
    <w:link w:val="CommentSubject"/>
    <w:uiPriority w:val="99"/>
    <w:semiHidden/>
    <w:rsid w:val="00E04199"/>
    <w:rPr>
      <w:b/>
      <w:bCs/>
      <w:color w:val="000000"/>
      <w:sz w:val="20"/>
      <w:szCs w:val="20"/>
    </w:rPr>
  </w:style>
  <w:style w:type="paragraph" w:customStyle="1" w:styleId="StyleHeading4Bold">
    <w:name w:val="Style Heading 4 + Bold"/>
    <w:basedOn w:val="Heading4"/>
    <w:rsid w:val="00AE3EF0"/>
    <w:pPr>
      <w:contextualSpacing w:val="0"/>
    </w:pPr>
    <w:rPr>
      <w:b/>
      <w:bCs/>
      <w:iCs w:val="0"/>
    </w:rPr>
  </w:style>
  <w:style w:type="paragraph" w:styleId="FootnoteText">
    <w:name w:val="footnote text"/>
    <w:basedOn w:val="Normal"/>
    <w:link w:val="FootnoteTextChar"/>
    <w:uiPriority w:val="99"/>
    <w:semiHidden/>
    <w:unhideWhenUsed/>
    <w:rsid w:val="00356B20"/>
    <w:pPr>
      <w:spacing w:before="0" w:after="0"/>
    </w:pPr>
    <w:rPr>
      <w:sz w:val="20"/>
      <w:szCs w:val="20"/>
    </w:rPr>
  </w:style>
  <w:style w:type="character" w:customStyle="1" w:styleId="FootnoteTextChar">
    <w:name w:val="Footnote Text Char"/>
    <w:basedOn w:val="DefaultParagraphFont"/>
    <w:link w:val="FootnoteText"/>
    <w:uiPriority w:val="99"/>
    <w:semiHidden/>
    <w:rsid w:val="00356B20"/>
    <w:rPr>
      <w:color w:val="000000"/>
      <w:sz w:val="20"/>
      <w:szCs w:val="20"/>
    </w:rPr>
  </w:style>
  <w:style w:type="character" w:styleId="FootnoteReference">
    <w:name w:val="footnote reference"/>
    <w:basedOn w:val="DefaultParagraphFont"/>
    <w:uiPriority w:val="99"/>
    <w:semiHidden/>
    <w:unhideWhenUsed/>
    <w:rsid w:val="00356B20"/>
    <w:rPr>
      <w:vertAlign w:val="superscript"/>
    </w:rPr>
  </w:style>
  <w:style w:type="character" w:customStyle="1" w:styleId="UnresolvedMention1">
    <w:name w:val="Unresolved Mention1"/>
    <w:basedOn w:val="DefaultParagraphFont"/>
    <w:uiPriority w:val="99"/>
    <w:semiHidden/>
    <w:unhideWhenUsed/>
    <w:rsid w:val="00302815"/>
    <w:rPr>
      <w:color w:val="605E5C"/>
      <w:shd w:val="clear" w:color="auto" w:fill="E1DFDD"/>
    </w:rPr>
  </w:style>
  <w:style w:type="character" w:styleId="UnresolvedMention">
    <w:name w:val="Unresolved Mention"/>
    <w:basedOn w:val="DefaultParagraphFont"/>
    <w:uiPriority w:val="99"/>
    <w:semiHidden/>
    <w:unhideWhenUsed/>
    <w:rsid w:val="005A3231"/>
    <w:rPr>
      <w:color w:val="605E5C"/>
      <w:shd w:val="clear" w:color="auto" w:fill="E1DFDD"/>
    </w:rPr>
  </w:style>
  <w:style w:type="paragraph" w:customStyle="1" w:styleId="Default">
    <w:name w:val="Default"/>
    <w:rsid w:val="000B512E"/>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Normal"/>
    <w:rsid w:val="00B23029"/>
    <w:pPr>
      <w:spacing w:before="100" w:beforeAutospacing="1" w:after="100" w:afterAutospacing="1"/>
      <w:jc w:val="left"/>
    </w:pPr>
    <w:rPr>
      <w:rFonts w:ascii="Times New Roman" w:eastAsia="Times New Roman" w:hAnsi="Times New Roman" w:cs="Times New Roman"/>
      <w:color w:val="auto"/>
      <w:sz w:val="24"/>
      <w:szCs w:val="24"/>
      <w:lang w:val="lv-LV" w:eastAsia="lv-LV"/>
    </w:rPr>
  </w:style>
  <w:style w:type="character" w:customStyle="1" w:styleId="normaltextrun">
    <w:name w:val="normaltextrun"/>
    <w:basedOn w:val="DefaultParagraphFont"/>
    <w:rsid w:val="00B23029"/>
  </w:style>
  <w:style w:type="character" w:customStyle="1" w:styleId="eop">
    <w:name w:val="eop"/>
    <w:basedOn w:val="DefaultParagraphFont"/>
    <w:rsid w:val="00B23029"/>
  </w:style>
  <w:style w:type="character" w:customStyle="1" w:styleId="cf01">
    <w:name w:val="cf01"/>
    <w:basedOn w:val="DefaultParagraphFont"/>
    <w:rsid w:val="000F572A"/>
    <w:rPr>
      <w:rFonts w:ascii="Segoe UI" w:hAnsi="Segoe UI" w:cs="Segoe UI" w:hint="default"/>
      <w:sz w:val="18"/>
      <w:szCs w:val="18"/>
    </w:rPr>
  </w:style>
  <w:style w:type="character" w:customStyle="1" w:styleId="cf11">
    <w:name w:val="cf11"/>
    <w:basedOn w:val="DefaultParagraphFont"/>
    <w:rsid w:val="000F572A"/>
    <w:rPr>
      <w:rFonts w:ascii="Segoe UI" w:hAnsi="Segoe UI" w:cs="Segoe UI" w:hint="default"/>
      <w:b/>
      <w:bCs/>
      <w:sz w:val="18"/>
      <w:szCs w:val="18"/>
    </w:rPr>
  </w:style>
  <w:style w:type="paragraph" w:styleId="Revision">
    <w:name w:val="Revision"/>
    <w:hidden/>
    <w:uiPriority w:val="99"/>
    <w:semiHidden/>
    <w:rsid w:val="00596285"/>
    <w:pPr>
      <w:spacing w:after="0" w:line="240" w:lineRule="auto"/>
    </w:pPr>
    <w:rPr>
      <w:color w:val="000000"/>
    </w:rPr>
  </w:style>
  <w:style w:type="paragraph" w:styleId="NormalWeb">
    <w:name w:val="Normal (Web)"/>
    <w:basedOn w:val="Normal"/>
    <w:uiPriority w:val="99"/>
    <w:semiHidden/>
    <w:unhideWhenUsed/>
    <w:rsid w:val="004468E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29852">
      <w:bodyDiv w:val="1"/>
      <w:marLeft w:val="0"/>
      <w:marRight w:val="0"/>
      <w:marTop w:val="0"/>
      <w:marBottom w:val="0"/>
      <w:divBdr>
        <w:top w:val="none" w:sz="0" w:space="0" w:color="auto"/>
        <w:left w:val="none" w:sz="0" w:space="0" w:color="auto"/>
        <w:bottom w:val="none" w:sz="0" w:space="0" w:color="auto"/>
        <w:right w:val="none" w:sz="0" w:space="0" w:color="auto"/>
      </w:divBdr>
    </w:div>
    <w:div w:id="214121787">
      <w:bodyDiv w:val="1"/>
      <w:marLeft w:val="0"/>
      <w:marRight w:val="0"/>
      <w:marTop w:val="0"/>
      <w:marBottom w:val="0"/>
      <w:divBdr>
        <w:top w:val="none" w:sz="0" w:space="0" w:color="auto"/>
        <w:left w:val="none" w:sz="0" w:space="0" w:color="auto"/>
        <w:bottom w:val="none" w:sz="0" w:space="0" w:color="auto"/>
        <w:right w:val="none" w:sz="0" w:space="0" w:color="auto"/>
      </w:divBdr>
    </w:div>
    <w:div w:id="1291400859">
      <w:bodyDiv w:val="1"/>
      <w:marLeft w:val="0"/>
      <w:marRight w:val="0"/>
      <w:marTop w:val="0"/>
      <w:marBottom w:val="0"/>
      <w:divBdr>
        <w:top w:val="none" w:sz="0" w:space="0" w:color="auto"/>
        <w:left w:val="none" w:sz="0" w:space="0" w:color="auto"/>
        <w:bottom w:val="none" w:sz="0" w:space="0" w:color="auto"/>
        <w:right w:val="none" w:sz="0" w:space="0" w:color="auto"/>
      </w:divBdr>
      <w:divsChild>
        <w:div w:id="880365375">
          <w:marLeft w:val="0"/>
          <w:marRight w:val="0"/>
          <w:marTop w:val="0"/>
          <w:marBottom w:val="0"/>
          <w:divBdr>
            <w:top w:val="none" w:sz="0" w:space="0" w:color="auto"/>
            <w:left w:val="none" w:sz="0" w:space="0" w:color="auto"/>
            <w:bottom w:val="none" w:sz="0" w:space="0" w:color="auto"/>
            <w:right w:val="none" w:sz="0" w:space="0" w:color="auto"/>
          </w:divBdr>
        </w:div>
        <w:div w:id="1377046123">
          <w:marLeft w:val="0"/>
          <w:marRight w:val="0"/>
          <w:marTop w:val="0"/>
          <w:marBottom w:val="0"/>
          <w:divBdr>
            <w:top w:val="none" w:sz="0" w:space="0" w:color="auto"/>
            <w:left w:val="none" w:sz="0" w:space="0" w:color="auto"/>
            <w:bottom w:val="none" w:sz="0" w:space="0" w:color="auto"/>
            <w:right w:val="none" w:sz="0" w:space="0" w:color="auto"/>
          </w:divBdr>
        </w:div>
        <w:div w:id="1407262160">
          <w:marLeft w:val="0"/>
          <w:marRight w:val="0"/>
          <w:marTop w:val="0"/>
          <w:marBottom w:val="0"/>
          <w:divBdr>
            <w:top w:val="none" w:sz="0" w:space="0" w:color="auto"/>
            <w:left w:val="none" w:sz="0" w:space="0" w:color="auto"/>
            <w:bottom w:val="none" w:sz="0" w:space="0" w:color="auto"/>
            <w:right w:val="none" w:sz="0" w:space="0" w:color="auto"/>
          </w:divBdr>
        </w:div>
      </w:divsChild>
    </w:div>
    <w:div w:id="1588535582">
      <w:bodyDiv w:val="1"/>
      <w:marLeft w:val="0"/>
      <w:marRight w:val="0"/>
      <w:marTop w:val="0"/>
      <w:marBottom w:val="0"/>
      <w:divBdr>
        <w:top w:val="none" w:sz="0" w:space="0" w:color="auto"/>
        <w:left w:val="none" w:sz="0" w:space="0" w:color="auto"/>
        <w:bottom w:val="none" w:sz="0" w:space="0" w:color="auto"/>
        <w:right w:val="none" w:sz="0" w:space="0" w:color="auto"/>
      </w:divBdr>
    </w:div>
    <w:div w:id="172590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efania.kulaj@eurocities.e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livia.grenier@eurocities.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mployment-social-affairs.ec.europa.eu/policies-and-activities/social-protection-social-inclusion/addressing-poverty-and-supporting-social-inclusion/investing-children/european-child-guarantee_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s://employment-social-affairs.ec.europa.eu/policies-and-activities/social-protection-social-inclusion/addressing-poverty-and-supporting-social-inclusion/eu-anti-poverty-strategy_en" TargetMode="External"/><Relationship Id="rId1" Type="http://schemas.openxmlformats.org/officeDocument/2006/relationships/hyperlink" Target="https://employment-social-affairs.ec.europa.eu/policies-and-activities/social-protection-social-inclusion/addressing-poverty-and-supporting-social-inclusion/eu-anti-poverty-strategy_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od\AppData\Roaming\Microsoft\Templates\Meeting%20agenda%20template%202021.dotx" TargetMode="External"/></Relationships>
</file>

<file path=word/theme/theme1.xml><?xml version="1.0" encoding="utf-8"?>
<a:theme xmlns:a="http://schemas.openxmlformats.org/drawingml/2006/main" name="Test">
  <a:themeElements>
    <a:clrScheme name="Eurocities">
      <a:dk1>
        <a:srgbClr val="000000"/>
      </a:dk1>
      <a:lt1>
        <a:srgbClr val="FEFFFF"/>
      </a:lt1>
      <a:dk2>
        <a:srgbClr val="090D2A"/>
      </a:dk2>
      <a:lt2>
        <a:srgbClr val="E8E7E5"/>
      </a:lt2>
      <a:accent1>
        <a:srgbClr val="F56EA0"/>
      </a:accent1>
      <a:accent2>
        <a:srgbClr val="F77C79"/>
      </a:accent2>
      <a:accent3>
        <a:srgbClr val="FFD700"/>
      </a:accent3>
      <a:accent4>
        <a:srgbClr val="82C8D2"/>
      </a:accent4>
      <a:accent5>
        <a:srgbClr val="19B28E"/>
      </a:accent5>
      <a:accent6>
        <a:srgbClr val="FFB300"/>
      </a:accent6>
      <a:hlink>
        <a:srgbClr val="B8FA56"/>
      </a:hlink>
      <a:folHlink>
        <a:srgbClr val="7AF8CC"/>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onFund_DocMetadata" ma:contentTypeID="0x0101003A2FEA25FB2FCA4E9679010ACEB402D20056E88A06ABD3F54A938AF2ACED3BCD60" ma:contentTypeVersion="25" ma:contentTypeDescription="" ma:contentTypeScope="" ma:versionID="67b74586676af3ef76888898f4894cfd">
  <xsd:schema xmlns:xsd="http://www.w3.org/2001/XMLSchema" xmlns:xs="http://www.w3.org/2001/XMLSchema" xmlns:p="http://schemas.microsoft.com/office/2006/metadata/properties" xmlns:ns1="http://schemas.microsoft.com/sharepoint/v3" xmlns:ns2="4bd7deb4-c537-4c22-9a3c-b70252b40dfd" xmlns:ns3="8bc17e7f-9dd2-486c-97cb-269b6d975f53" targetNamespace="http://schemas.microsoft.com/office/2006/metadata/properties" ma:root="true" ma:fieldsID="2d16a0efd7d1df51f98b183fd9504551" ns1:_="" ns2:_="" ns3:_="">
    <xsd:import namespace="http://schemas.microsoft.com/sharepoint/v3"/>
    <xsd:import namespace="4bd7deb4-c537-4c22-9a3c-b70252b40dfd"/>
    <xsd:import namespace="8bc17e7f-9dd2-486c-97cb-269b6d975f53"/>
    <xsd:element name="properties">
      <xsd:complexType>
        <xsd:sequence>
          <xsd:element name="documentManagement">
            <xsd:complexType>
              <xsd:all>
                <xsd:element ref="ns2:To_x0020_highlight" minOccurs="0"/>
                <xsd:element ref="ns2:IsFund" minOccurs="0"/>
                <xsd:element ref="ns1:URL" minOccurs="0"/>
                <xsd:element ref="ns2:IDFundRef" minOccurs="0"/>
                <xsd:element ref="ns2:cb62aa0d114047cfa1921f56473ddb71" minOccurs="0"/>
                <xsd:element ref="ns2:TaxCatchAll" minOccurs="0"/>
                <xsd:element ref="ns2:TaxCatchAllLabel" minOccurs="0"/>
                <xsd:element ref="ns2:l8d2fbfb634640638c0dd5b044089ea5"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5" nillable="true" ma:displayName="View In Funding Space"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bd7deb4-c537-4c22-9a3c-b70252b40dfd" elementFormDefault="qualified">
    <xsd:import namespace="http://schemas.microsoft.com/office/2006/documentManagement/types"/>
    <xsd:import namespace="http://schemas.microsoft.com/office/infopath/2007/PartnerControls"/>
    <xsd:element name="To_x0020_highlight" ma:index="2" nillable="true" ma:displayName="Homepage Highlight" ma:default="0" ma:internalName="To_x0020_highlight">
      <xsd:simpleType>
        <xsd:restriction base="dms:Boolean"/>
      </xsd:simpleType>
    </xsd:element>
    <xsd:element name="IsFund" ma:index="4" nillable="true" ma:displayName="Is Flash?" ma:default="0" ma:internalName="IsFund">
      <xsd:simpleType>
        <xsd:restriction base="dms:Boolean"/>
      </xsd:simpleType>
    </xsd:element>
    <xsd:element name="IDFundRef" ma:index="6" nillable="true" ma:displayName="IDFundRef" ma:internalName="IDFundRef">
      <xsd:simpleType>
        <xsd:restriction base="dms:Number"/>
      </xsd:simpleType>
    </xsd:element>
    <xsd:element name="cb62aa0d114047cfa1921f56473ddb71" ma:index="8" nillable="true" ma:taxonomy="true" ma:internalName="cb62aa0d114047cfa1921f56473ddb71" ma:taxonomyFieldName="NewsDocsType" ma:displayName="News &amp; Doc Type" ma:default="" ma:fieldId="{cb62aa0d-1140-47cf-a192-1f56473ddb71}" ma:taxonomyMulti="true" ma:sspId="7bf449dd-4976-4e8a-8b91-70ac2170588a" ma:termSetId="dc678361-fb08-42f1-87c7-c30c74599829"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c92fd5a-87de-4336-adf9-9bb8c2be9dcb}" ma:internalName="TaxCatchAll" ma:showField="CatchAllData" ma:web="4bd7deb4-c537-4c22-9a3c-b70252b40df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c92fd5a-87de-4336-adf9-9bb8c2be9dcb}" ma:internalName="TaxCatchAllLabel" ma:readOnly="true" ma:showField="CatchAllDataLabel" ma:web="4bd7deb4-c537-4c22-9a3c-b70252b40dfd">
      <xsd:complexType>
        <xsd:complexContent>
          <xsd:extension base="dms:MultiChoiceLookup">
            <xsd:sequence>
              <xsd:element name="Value" type="dms:Lookup" maxOccurs="unbounded" minOccurs="0" nillable="true"/>
            </xsd:sequence>
          </xsd:extension>
        </xsd:complexContent>
      </xsd:complexType>
    </xsd:element>
    <xsd:element name="l8d2fbfb634640638c0dd5b044089ea5" ma:index="16" nillable="true" ma:taxonomy="true" ma:internalName="l8d2fbfb634640638c0dd5b044089ea5" ma:taxonomyFieldName="RelatedSpaces" ma:displayName="Associated Spaces" ma:default="" ma:fieldId="{58d2fbfb-6346-4063-8c0d-d5b044089ea5}" ma:taxonomyMulti="true" ma:sspId="7bf449dd-4976-4e8a-8b91-70ac2170588a" ma:termSetId="b8dd48fd-8004-4d78-a0fd-496c08de973e" ma:anchorId="00000000-0000-0000-0000-000000000000" ma:open="false" ma:isKeyword="false">
      <xsd:complexType>
        <xsd:sequence>
          <xsd:element ref="pc:Terms" minOccurs="0" maxOccurs="1"/>
        </xsd:sequence>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c17e7f-9dd2-486c-97cb-269b6d975f53"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bd7deb4-c537-4c22-9a3c-b70252b40dfd" xsi:nil="true"/>
    <IsFund xmlns="4bd7deb4-c537-4c22-9a3c-b70252b40dfd">false</IsFund>
    <URL xmlns="http://schemas.microsoft.com/sharepoint/v3">
      <Url xsi:nil="true"/>
      <Description xsi:nil="true"/>
    </URL>
    <IDFundRef xmlns="4bd7deb4-c537-4c22-9a3c-b70252b40dfd" xsi:nil="true"/>
    <To_x0020_highlight xmlns="4bd7deb4-c537-4c22-9a3c-b70252b40dfd">false</To_x0020_highlight>
    <cb62aa0d114047cfa1921f56473ddb71 xmlns="4bd7deb4-c537-4c22-9a3c-b70252b40dfd">
      <Terms xmlns="http://schemas.microsoft.com/office/infopath/2007/PartnerControls"/>
    </cb62aa0d114047cfa1921f56473ddb71>
    <l8d2fbfb634640638c0dd5b044089ea5 xmlns="4bd7deb4-c537-4c22-9a3c-b70252b40dfd">
      <Terms xmlns="http://schemas.microsoft.com/office/infopath/2007/PartnerControls"/>
    </l8d2fbfb634640638c0dd5b044089ea5>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55765-F64A-4F90-8463-EA9660326A32}">
  <ds:schemaRefs>
    <ds:schemaRef ds:uri="http://schemas.microsoft.com/sharepoint/v3/contenttype/forms"/>
  </ds:schemaRefs>
</ds:datastoreItem>
</file>

<file path=customXml/itemProps2.xml><?xml version="1.0" encoding="utf-8"?>
<ds:datastoreItem xmlns:ds="http://schemas.openxmlformats.org/officeDocument/2006/customXml" ds:itemID="{96758F81-5527-4A1B-9FAF-6E56A6E18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d7deb4-c537-4c22-9a3c-b70252b40dfd"/>
    <ds:schemaRef ds:uri="8bc17e7f-9dd2-486c-97cb-269b6d975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217107-2E68-4E0B-AB0E-D8D1D9391F50}">
  <ds:schemaRefs>
    <ds:schemaRef ds:uri="http://schemas.microsoft.com/office/2006/metadata/properties"/>
    <ds:schemaRef ds:uri="http://schemas.microsoft.com/office/infopath/2007/PartnerControls"/>
    <ds:schemaRef ds:uri="4bd7deb4-c537-4c22-9a3c-b70252b40dfd"/>
    <ds:schemaRef ds:uri="http://schemas.microsoft.com/sharepoint/v3"/>
  </ds:schemaRefs>
</ds:datastoreItem>
</file>

<file path=customXml/itemProps4.xml><?xml version="1.0" encoding="utf-8"?>
<ds:datastoreItem xmlns:ds="http://schemas.openxmlformats.org/officeDocument/2006/customXml" ds:itemID="{B1F1168C-256A-4829-BEBD-99C5B276C7F5}">
  <ds:schemaRefs>
    <ds:schemaRef ds:uri="http://schemas.openxmlformats.org/officeDocument/2006/bibliography"/>
  </ds:schemaRefs>
</ds:datastoreItem>
</file>

<file path=docMetadata/LabelInfo.xml><?xml version="1.0" encoding="utf-8"?>
<clbl:labelList xmlns:clbl="http://schemas.microsoft.com/office/2020/mipLabelMetadata">
  <clbl:label id="{7abdc901-38e4-4ce0-9271-bfce9896674a}" enabled="1" method="Standard" siteId="{d12f890a-950a-4680-8ca7-5a36f0889cd3}" removed="0"/>
</clbl:labelList>
</file>

<file path=docProps/app.xml><?xml version="1.0" encoding="utf-8"?>
<Properties xmlns="http://schemas.openxmlformats.org/officeDocument/2006/extended-properties" xmlns:vt="http://schemas.openxmlformats.org/officeDocument/2006/docPropsVTypes">
  <Template>Meeting agenda template 2021</Template>
  <TotalTime>2</TotalTime>
  <Pages>5</Pages>
  <Words>1504</Words>
  <Characters>8573</Characters>
  <Application>Microsoft Office Word</Application>
  <DocSecurity>0</DocSecurity>
  <Lines>71</Lines>
  <Paragraphs>20</Paragraphs>
  <ScaleCrop>false</ScaleCrop>
  <Company/>
  <LinksUpToDate>false</LinksUpToDate>
  <CharactersWithSpaces>10057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Bamberg</dc:creator>
  <cp:keywords/>
  <dc:description/>
  <cp:lastModifiedBy>Stefania Kulaj</cp:lastModifiedBy>
  <cp:revision>5</cp:revision>
  <cp:lastPrinted>2021-04-12T15:05:00Z</cp:lastPrinted>
  <dcterms:created xsi:type="dcterms:W3CDTF">2026-07-30T08:44:00Z</dcterms:created>
  <dcterms:modified xsi:type="dcterms:W3CDTF">2026-09-01T13:35:00Z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0x0101003A2FEA25FB2FCA4E9679010ACEB402D20056E88A06ABD3F54A938AF2ACED3BCD60</vt:lpwstr>
  </property>
  <property fmtid="{D5CDD505-2E9C-101B-9397-08002B2CF9AE}" pid="3" name="MediaServiceImageTags">
    <vt:lpwstr/>
  </property>
  <property fmtid="{D5CDD505-2E9C-101B-9397-08002B2CF9AE}" pid="4" name="NewsDocsType">
    <vt:lpwstr/>
  </property>
  <property fmtid="{D5CDD505-2E9C-101B-9397-08002B2CF9AE}" pid="5" name="RelatedSpaces">
    <vt:lpwstr/>
  </property>
</Properties>
</file>